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B56E" w14:textId="1238A166" w:rsidR="00480523" w:rsidRPr="00892B0C" w:rsidRDefault="253B60A4" w:rsidP="24B425B6">
      <w:pPr>
        <w:pStyle w:val="Heading1"/>
        <w:rPr>
          <w:rFonts w:ascii="Calibri" w:eastAsia="Times New Roman" w:hAnsi="Calibri" w:cs="Calibri"/>
        </w:rPr>
      </w:pPr>
      <w:r w:rsidRPr="00892B0C">
        <w:rPr>
          <w:rFonts w:ascii="Calibri" w:eastAsia="Times New Roman" w:hAnsi="Calibri" w:cs="Calibri"/>
        </w:rPr>
        <w:t>CIEH England Noise Survey 202</w:t>
      </w:r>
      <w:r w:rsidR="132373D8" w:rsidRPr="00892B0C">
        <w:rPr>
          <w:rFonts w:ascii="Calibri" w:eastAsia="Times New Roman" w:hAnsi="Calibri" w:cs="Calibri"/>
        </w:rPr>
        <w:t>4</w:t>
      </w:r>
    </w:p>
    <w:p w14:paraId="26CFF981" w14:textId="77777777" w:rsidR="00480523" w:rsidRPr="00892B0C" w:rsidRDefault="00000000" w:rsidP="24B425B6">
      <w:pPr>
        <w:rPr>
          <w:rFonts w:ascii="Calibri" w:eastAsia="Times New Roman" w:hAnsi="Calibri" w:cs="Calibri"/>
        </w:rPr>
      </w:pPr>
      <w:r>
        <w:rPr>
          <w:rFonts w:ascii="Calibri" w:eastAsia="Times New Roman" w:hAnsi="Calibri" w:cs="Calibri"/>
          <w:color w:val="2B579A"/>
          <w:shd w:val="clear" w:color="auto" w:fill="E6E6E6"/>
        </w:rPr>
        <w:pict w14:anchorId="774DBD2F">
          <v:rect id="_x0000_i1025" style="width:0;height:1.5pt" o:hralign="center" o:hrstd="t" o:hr="t" fillcolor="#a0a0a0" stroked="f"/>
        </w:pict>
      </w:r>
    </w:p>
    <w:p w14:paraId="13A39AB7" w14:textId="77777777" w:rsidR="00480523" w:rsidRPr="00892B0C" w:rsidRDefault="203B3969" w:rsidP="24B425B6">
      <w:pPr>
        <w:pStyle w:val="Heading2"/>
        <w:rPr>
          <w:rFonts w:ascii="Calibri" w:eastAsia="Times New Roman" w:hAnsi="Calibri" w:cs="Calibri"/>
        </w:rPr>
      </w:pPr>
      <w:r w:rsidRPr="00892B0C">
        <w:rPr>
          <w:rFonts w:ascii="Calibri" w:eastAsia="Times New Roman" w:hAnsi="Calibri" w:cs="Calibri"/>
        </w:rPr>
        <w:t>About the survey</w:t>
      </w:r>
    </w:p>
    <w:p w14:paraId="1F0DE6C4" w14:textId="73402431" w:rsidR="662B4D9D" w:rsidRPr="00892B0C" w:rsidRDefault="01AD0F52" w:rsidP="24B425B6">
      <w:pPr>
        <w:pStyle w:val="Heading2"/>
        <w:rPr>
          <w:rFonts w:ascii="Calibri" w:eastAsia="Times New Roman" w:hAnsi="Calibri" w:cs="Calibri"/>
          <w:b w:val="0"/>
          <w:bCs w:val="0"/>
          <w:sz w:val="24"/>
          <w:szCs w:val="24"/>
        </w:rPr>
      </w:pPr>
      <w:r w:rsidRPr="00892B0C">
        <w:rPr>
          <w:rFonts w:ascii="Calibri" w:eastAsia="Times New Roman" w:hAnsi="Calibri" w:cs="Calibri"/>
          <w:b w:val="0"/>
          <w:bCs w:val="0"/>
          <w:sz w:val="24"/>
          <w:szCs w:val="24"/>
        </w:rPr>
        <w:t xml:space="preserve">The CIEH Noise survey provides the only source of </w:t>
      </w:r>
      <w:r w:rsidR="4696DECA" w:rsidRPr="00892B0C">
        <w:rPr>
          <w:rFonts w:ascii="Calibri" w:eastAsia="Times New Roman" w:hAnsi="Calibri" w:cs="Calibri"/>
          <w:b w:val="0"/>
          <w:bCs w:val="0"/>
          <w:sz w:val="24"/>
          <w:szCs w:val="24"/>
        </w:rPr>
        <w:t xml:space="preserve">publicly available </w:t>
      </w:r>
      <w:r w:rsidRPr="00892B0C">
        <w:rPr>
          <w:rFonts w:ascii="Calibri" w:eastAsia="Times New Roman" w:hAnsi="Calibri" w:cs="Calibri"/>
          <w:b w:val="0"/>
          <w:bCs w:val="0"/>
          <w:sz w:val="24"/>
          <w:szCs w:val="24"/>
        </w:rPr>
        <w:t xml:space="preserve">data on the vital contribution made by </w:t>
      </w:r>
      <w:r w:rsidR="441F5F4E" w:rsidRPr="00892B0C">
        <w:rPr>
          <w:rFonts w:ascii="Calibri" w:eastAsia="Times New Roman" w:hAnsi="Calibri" w:cs="Calibri"/>
          <w:b w:val="0"/>
          <w:bCs w:val="0"/>
          <w:sz w:val="24"/>
          <w:szCs w:val="24"/>
        </w:rPr>
        <w:t>environme</w:t>
      </w:r>
      <w:r w:rsidR="02EF4034" w:rsidRPr="00892B0C">
        <w:rPr>
          <w:rFonts w:ascii="Calibri" w:eastAsia="Times New Roman" w:hAnsi="Calibri" w:cs="Calibri"/>
          <w:b w:val="0"/>
          <w:bCs w:val="0"/>
          <w:sz w:val="24"/>
          <w:szCs w:val="24"/>
        </w:rPr>
        <w:t>ntal health professionals</w:t>
      </w:r>
      <w:r w:rsidRPr="00892B0C">
        <w:rPr>
          <w:rFonts w:ascii="Calibri" w:eastAsia="Times New Roman" w:hAnsi="Calibri" w:cs="Calibri"/>
          <w:b w:val="0"/>
          <w:bCs w:val="0"/>
          <w:sz w:val="24"/>
          <w:szCs w:val="24"/>
        </w:rPr>
        <w:t xml:space="preserve"> to resolve noise complaints in England and Wales. CIEH has been running its noise survey since 2000</w:t>
      </w:r>
      <w:r w:rsidR="04C58434" w:rsidRPr="00892B0C">
        <w:rPr>
          <w:rFonts w:ascii="Calibri" w:eastAsia="Times New Roman" w:hAnsi="Calibri" w:cs="Calibri"/>
          <w:b w:val="0"/>
          <w:bCs w:val="0"/>
          <w:sz w:val="24"/>
          <w:szCs w:val="24"/>
        </w:rPr>
        <w:t>, with the last edition being published in</w:t>
      </w:r>
      <w:r w:rsidRPr="00892B0C">
        <w:rPr>
          <w:rFonts w:ascii="Calibri" w:eastAsia="Times New Roman" w:hAnsi="Calibri" w:cs="Calibri"/>
          <w:b w:val="0"/>
          <w:bCs w:val="0"/>
          <w:sz w:val="24"/>
          <w:szCs w:val="24"/>
        </w:rPr>
        <w:t xml:space="preserve"> </w:t>
      </w:r>
      <w:hyperlink r:id="rId8" w:history="1">
        <w:r w:rsidRPr="00892B0C">
          <w:rPr>
            <w:rStyle w:val="Hyperlink"/>
            <w:rFonts w:ascii="Calibri" w:eastAsia="Times New Roman" w:hAnsi="Calibri" w:cs="Calibri"/>
            <w:b w:val="0"/>
            <w:bCs w:val="0"/>
            <w:sz w:val="24"/>
            <w:szCs w:val="24"/>
          </w:rPr>
          <w:t>2021</w:t>
        </w:r>
      </w:hyperlink>
      <w:r w:rsidRPr="00892B0C">
        <w:rPr>
          <w:rFonts w:ascii="Calibri" w:eastAsia="Times New Roman" w:hAnsi="Calibri" w:cs="Calibri"/>
          <w:b w:val="0"/>
          <w:bCs w:val="0"/>
          <w:sz w:val="24"/>
          <w:szCs w:val="24"/>
        </w:rPr>
        <w:t xml:space="preserve">. </w:t>
      </w:r>
      <w:r w:rsidR="74773686" w:rsidRPr="00892B0C">
        <w:rPr>
          <w:rFonts w:ascii="Calibri" w:eastAsia="Times New Roman" w:hAnsi="Calibri" w:cs="Calibri"/>
          <w:b w:val="0"/>
          <w:bCs w:val="0"/>
          <w:sz w:val="24"/>
          <w:szCs w:val="24"/>
        </w:rPr>
        <w:t>Northern Ireland and Scotland have separate arrangements in place to quantify the demand for local authority noise services.</w:t>
      </w:r>
    </w:p>
    <w:p w14:paraId="2C24EBD6" w14:textId="141977C0" w:rsidR="7EB04F6A" w:rsidRPr="00892B0C" w:rsidRDefault="74773686" w:rsidP="7EB04F6A">
      <w:pPr>
        <w:pStyle w:val="Heading2"/>
        <w:rPr>
          <w:rFonts w:ascii="Calibri" w:eastAsia="Times New Roman" w:hAnsi="Calibri" w:cs="Calibri"/>
          <w:b w:val="0"/>
          <w:bCs w:val="0"/>
          <w:sz w:val="24"/>
          <w:szCs w:val="24"/>
        </w:rPr>
      </w:pPr>
      <w:r w:rsidRPr="00892B0C">
        <w:rPr>
          <w:rFonts w:ascii="Calibri" w:eastAsia="Times New Roman" w:hAnsi="Calibri" w:cs="Calibri"/>
          <w:b w:val="0"/>
          <w:bCs w:val="0"/>
          <w:sz w:val="24"/>
          <w:szCs w:val="24"/>
        </w:rPr>
        <w:t xml:space="preserve">CIEH </w:t>
      </w:r>
      <w:r w:rsidR="38B49B68" w:rsidRPr="00892B0C">
        <w:rPr>
          <w:rFonts w:ascii="Calibri" w:eastAsia="Times New Roman" w:hAnsi="Calibri" w:cs="Calibri"/>
          <w:b w:val="0"/>
          <w:bCs w:val="0"/>
          <w:sz w:val="24"/>
          <w:szCs w:val="24"/>
        </w:rPr>
        <w:t>recognise that there has been a significant degree of variation surrounding the reporting requirements for noise pollution and hope that our 2024/5 surv</w:t>
      </w:r>
      <w:r w:rsidR="02643D8E" w:rsidRPr="00892B0C">
        <w:rPr>
          <w:rFonts w:ascii="Calibri" w:eastAsia="Times New Roman" w:hAnsi="Calibri" w:cs="Calibri"/>
          <w:b w:val="0"/>
          <w:bCs w:val="0"/>
          <w:sz w:val="24"/>
          <w:szCs w:val="24"/>
        </w:rPr>
        <w:t>ey will be able to</w:t>
      </w:r>
      <w:r w:rsidR="4855E6EB" w:rsidRPr="00892B0C">
        <w:rPr>
          <w:rFonts w:ascii="Calibri" w:eastAsia="Times New Roman" w:hAnsi="Calibri" w:cs="Calibri"/>
          <w:b w:val="0"/>
          <w:bCs w:val="0"/>
          <w:sz w:val="24"/>
          <w:szCs w:val="24"/>
        </w:rPr>
        <w:t xml:space="preserve"> standardise data collection and subsequently</w:t>
      </w:r>
      <w:r w:rsidR="02643D8E" w:rsidRPr="00892B0C">
        <w:rPr>
          <w:rFonts w:ascii="Calibri" w:eastAsia="Times New Roman" w:hAnsi="Calibri" w:cs="Calibri"/>
          <w:b w:val="0"/>
          <w:bCs w:val="0"/>
          <w:sz w:val="24"/>
          <w:szCs w:val="24"/>
        </w:rPr>
        <w:t xml:space="preserve"> highlight the work of environment</w:t>
      </w:r>
      <w:r w:rsidR="05D6D130" w:rsidRPr="00892B0C">
        <w:rPr>
          <w:rFonts w:ascii="Calibri" w:eastAsia="Times New Roman" w:hAnsi="Calibri" w:cs="Calibri"/>
          <w:b w:val="0"/>
          <w:bCs w:val="0"/>
          <w:sz w:val="24"/>
          <w:szCs w:val="24"/>
        </w:rPr>
        <w:t xml:space="preserve"> health teams</w:t>
      </w:r>
      <w:r w:rsidR="27A8A4A9" w:rsidRPr="00892B0C">
        <w:rPr>
          <w:rFonts w:ascii="Calibri" w:eastAsia="Times New Roman" w:hAnsi="Calibri" w:cs="Calibri"/>
          <w:b w:val="0"/>
          <w:bCs w:val="0"/>
          <w:sz w:val="24"/>
          <w:szCs w:val="24"/>
        </w:rPr>
        <w:t xml:space="preserve"> and</w:t>
      </w:r>
      <w:r w:rsidR="05D6D130" w:rsidRPr="00892B0C">
        <w:rPr>
          <w:rFonts w:ascii="Calibri" w:eastAsia="Times New Roman" w:hAnsi="Calibri" w:cs="Calibri"/>
          <w:b w:val="0"/>
          <w:bCs w:val="0"/>
          <w:sz w:val="24"/>
          <w:szCs w:val="24"/>
        </w:rPr>
        <w:t xml:space="preserve"> </w:t>
      </w:r>
      <w:r w:rsidR="69479953" w:rsidRPr="00892B0C">
        <w:rPr>
          <w:rFonts w:ascii="Calibri" w:eastAsia="Times New Roman" w:hAnsi="Calibri" w:cs="Calibri"/>
          <w:b w:val="0"/>
          <w:bCs w:val="0"/>
          <w:sz w:val="24"/>
          <w:szCs w:val="24"/>
        </w:rPr>
        <w:t xml:space="preserve">inform </w:t>
      </w:r>
      <w:r w:rsidR="0FD3CF31" w:rsidRPr="00892B0C">
        <w:rPr>
          <w:rFonts w:ascii="Calibri" w:eastAsia="Times New Roman" w:hAnsi="Calibri" w:cs="Calibri"/>
          <w:b w:val="0"/>
          <w:bCs w:val="0"/>
          <w:sz w:val="24"/>
          <w:szCs w:val="24"/>
        </w:rPr>
        <w:t>our policy</w:t>
      </w:r>
      <w:r w:rsidR="69479953" w:rsidRPr="00892B0C">
        <w:rPr>
          <w:rFonts w:ascii="Calibri" w:eastAsia="Times New Roman" w:hAnsi="Calibri" w:cs="Calibri"/>
          <w:b w:val="0"/>
          <w:bCs w:val="0"/>
          <w:sz w:val="24"/>
          <w:szCs w:val="24"/>
        </w:rPr>
        <w:t xml:space="preserve"> and engagement</w:t>
      </w:r>
      <w:r w:rsidR="243FD196" w:rsidRPr="00892B0C">
        <w:rPr>
          <w:rFonts w:ascii="Calibri" w:eastAsia="Times New Roman" w:hAnsi="Calibri" w:cs="Calibri"/>
          <w:b w:val="0"/>
          <w:bCs w:val="0"/>
          <w:sz w:val="24"/>
          <w:szCs w:val="24"/>
        </w:rPr>
        <w:t xml:space="preserve"> work</w:t>
      </w:r>
      <w:r w:rsidR="69479953" w:rsidRPr="00892B0C">
        <w:rPr>
          <w:rFonts w:ascii="Calibri" w:eastAsia="Times New Roman" w:hAnsi="Calibri" w:cs="Calibri"/>
          <w:b w:val="0"/>
          <w:bCs w:val="0"/>
          <w:sz w:val="24"/>
          <w:szCs w:val="24"/>
        </w:rPr>
        <w:t xml:space="preserve"> surrounding noise regulations. </w:t>
      </w:r>
    </w:p>
    <w:p w14:paraId="28C74019" w14:textId="6EC921F5" w:rsidR="24C83A83" w:rsidRPr="00892B0C" w:rsidRDefault="24C83A83" w:rsidP="7EB04F6A">
      <w:pPr>
        <w:pStyle w:val="Heading2"/>
        <w:rPr>
          <w:rFonts w:ascii="Calibri" w:eastAsia="Times New Roman" w:hAnsi="Calibri" w:cs="Calibri"/>
          <w:sz w:val="28"/>
          <w:szCs w:val="28"/>
        </w:rPr>
      </w:pPr>
      <w:r w:rsidRPr="00892B0C">
        <w:rPr>
          <w:rFonts w:ascii="Calibri" w:eastAsia="Times New Roman" w:hAnsi="Calibri" w:cs="Calibri"/>
          <w:sz w:val="28"/>
          <w:szCs w:val="28"/>
        </w:rPr>
        <w:t>Questions marked with an asterisk (*) are compulsory to complete</w:t>
      </w:r>
    </w:p>
    <w:p w14:paraId="569A324A" w14:textId="0071D792" w:rsidR="00480523" w:rsidRPr="00892B0C" w:rsidRDefault="00480523" w:rsidP="24B425B6">
      <w:pPr>
        <w:pStyle w:val="NormalWeb"/>
        <w:spacing w:after="240" w:afterAutospacing="0"/>
        <w:rPr>
          <w:rFonts w:ascii="Calibri" w:eastAsia="Times New Roman" w:hAnsi="Calibri" w:cs="Calibri"/>
        </w:rPr>
      </w:pPr>
    </w:p>
    <w:p w14:paraId="74881865" w14:textId="76AB9362" w:rsidR="00480523" w:rsidRPr="00892B0C" w:rsidRDefault="203B3969" w:rsidP="24B425B6">
      <w:pPr>
        <w:pStyle w:val="Heading3"/>
        <w:rPr>
          <w:rFonts w:ascii="Calibri" w:eastAsia="Times New Roman" w:hAnsi="Calibri" w:cs="Calibri"/>
        </w:rPr>
      </w:pPr>
      <w:r w:rsidRPr="00892B0C">
        <w:rPr>
          <w:rFonts w:ascii="Calibri" w:eastAsia="Times New Roman" w:hAnsi="Calibri" w:cs="Calibri"/>
        </w:rPr>
        <w:t>1) Your name </w:t>
      </w:r>
    </w:p>
    <w:p w14:paraId="241CE0E4"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_________________________________________________</w:t>
      </w:r>
    </w:p>
    <w:p w14:paraId="02EC4A99" w14:textId="77777777" w:rsidR="00480523" w:rsidRPr="00892B0C" w:rsidRDefault="00480523" w:rsidP="24B425B6">
      <w:pPr>
        <w:pStyle w:val="NormalWeb"/>
        <w:spacing w:after="240" w:afterAutospacing="0"/>
        <w:rPr>
          <w:rFonts w:ascii="Calibri" w:eastAsia="Times New Roman" w:hAnsi="Calibri" w:cs="Calibri"/>
        </w:rPr>
      </w:pPr>
    </w:p>
    <w:p w14:paraId="3DF672CC" w14:textId="2E39D52D" w:rsidR="00480523" w:rsidRPr="00892B0C" w:rsidRDefault="203B3969" w:rsidP="24B425B6">
      <w:pPr>
        <w:pStyle w:val="Heading3"/>
        <w:rPr>
          <w:rFonts w:ascii="Calibri" w:eastAsia="Times New Roman" w:hAnsi="Calibri" w:cs="Calibri"/>
        </w:rPr>
      </w:pPr>
      <w:r w:rsidRPr="00892B0C">
        <w:rPr>
          <w:rFonts w:ascii="Calibri" w:eastAsia="Times New Roman" w:hAnsi="Calibri" w:cs="Calibri"/>
        </w:rPr>
        <w:t>2) Your email</w:t>
      </w:r>
      <w:r w:rsidR="07674BE8" w:rsidRPr="00892B0C">
        <w:rPr>
          <w:rFonts w:ascii="Calibri" w:eastAsia="Times New Roman" w:hAnsi="Calibri" w:cs="Calibri"/>
        </w:rPr>
        <w:t xml:space="preserve"> *</w:t>
      </w:r>
    </w:p>
    <w:p w14:paraId="329EE430"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_________________________________________________</w:t>
      </w:r>
    </w:p>
    <w:p w14:paraId="14A4DB62" w14:textId="77777777" w:rsidR="00480523" w:rsidRPr="00892B0C" w:rsidRDefault="00480523" w:rsidP="24B425B6">
      <w:pPr>
        <w:pStyle w:val="NormalWeb"/>
        <w:spacing w:after="240" w:afterAutospacing="0"/>
        <w:rPr>
          <w:rFonts w:ascii="Calibri" w:eastAsia="Times New Roman" w:hAnsi="Calibri" w:cs="Calibri"/>
        </w:rPr>
      </w:pPr>
    </w:p>
    <w:p w14:paraId="1380FF31" w14:textId="5D1CF208" w:rsidR="00480523" w:rsidRPr="00892B0C" w:rsidRDefault="203B3969" w:rsidP="24B425B6">
      <w:pPr>
        <w:pStyle w:val="Heading3"/>
        <w:rPr>
          <w:rFonts w:ascii="Calibri" w:eastAsia="Times New Roman" w:hAnsi="Calibri" w:cs="Calibri"/>
        </w:rPr>
      </w:pPr>
      <w:r w:rsidRPr="00892B0C">
        <w:rPr>
          <w:rFonts w:ascii="Calibri" w:eastAsia="Times New Roman" w:hAnsi="Calibri" w:cs="Calibri"/>
        </w:rPr>
        <w:t>3) Which local authority are you submitting data for? </w:t>
      </w:r>
      <w:r w:rsidR="13504A2E" w:rsidRPr="00892B0C">
        <w:rPr>
          <w:rFonts w:ascii="Calibri" w:eastAsia="Times New Roman" w:hAnsi="Calibri" w:cs="Calibri"/>
        </w:rPr>
        <w:t xml:space="preserve"> *</w:t>
      </w:r>
    </w:p>
    <w:p w14:paraId="56CAC44E"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_________________________________________________</w:t>
      </w:r>
    </w:p>
    <w:p w14:paraId="3BD9C572" w14:textId="77777777" w:rsidR="00480523" w:rsidRPr="00892B0C" w:rsidRDefault="00480523" w:rsidP="24B425B6">
      <w:pPr>
        <w:pStyle w:val="NormalWeb"/>
        <w:spacing w:after="240" w:afterAutospacing="0"/>
        <w:rPr>
          <w:rFonts w:ascii="Calibri" w:eastAsia="Times New Roman" w:hAnsi="Calibri" w:cs="Calibri"/>
        </w:rPr>
      </w:pPr>
    </w:p>
    <w:p w14:paraId="2C78697A" w14:textId="48678BAD" w:rsidR="00480523" w:rsidRPr="00892B0C" w:rsidRDefault="203B3969" w:rsidP="24B425B6">
      <w:pPr>
        <w:pStyle w:val="Heading4"/>
        <w:rPr>
          <w:rFonts w:ascii="Calibri" w:eastAsia="Times New Roman" w:hAnsi="Calibri" w:cs="Calibri"/>
          <w:sz w:val="27"/>
          <w:szCs w:val="27"/>
        </w:rPr>
      </w:pPr>
      <w:r w:rsidRPr="00892B0C">
        <w:rPr>
          <w:rFonts w:ascii="Calibri" w:eastAsia="Times New Roman" w:hAnsi="Calibri" w:cs="Calibri"/>
          <w:sz w:val="27"/>
          <w:szCs w:val="27"/>
        </w:rPr>
        <w:t>4) Which region is your local authority in? </w:t>
      </w:r>
    </w:p>
    <w:p w14:paraId="2273369A"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Greater London</w:t>
      </w:r>
    </w:p>
    <w:p w14:paraId="39027E26"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South East</w:t>
      </w:r>
    </w:p>
    <w:p w14:paraId="2FAE473B"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South West</w:t>
      </w:r>
    </w:p>
    <w:p w14:paraId="4BEF6A97"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East of England</w:t>
      </w:r>
    </w:p>
    <w:p w14:paraId="3AD8F9A0"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lastRenderedPageBreak/>
        <w:t>( )</w:t>
      </w:r>
      <w:proofErr w:type="gramEnd"/>
      <w:r w:rsidRPr="00892B0C">
        <w:rPr>
          <w:rFonts w:ascii="Calibri" w:eastAsia="Times New Roman" w:hAnsi="Calibri" w:cs="Calibri"/>
        </w:rPr>
        <w:t xml:space="preserve"> West Midlands</w:t>
      </w:r>
    </w:p>
    <w:p w14:paraId="30ED2FA4"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East Midlands</w:t>
      </w:r>
    </w:p>
    <w:p w14:paraId="1649691E"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North East</w:t>
      </w:r>
    </w:p>
    <w:p w14:paraId="195262C4"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Norther West</w:t>
      </w:r>
    </w:p>
    <w:p w14:paraId="227B8F4C" w14:textId="729D2530" w:rsidR="00480523" w:rsidRPr="00892B0C" w:rsidRDefault="253B60A4" w:rsidP="24B425B6">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Yorkshire</w:t>
      </w:r>
    </w:p>
    <w:p w14:paraId="2B3801B9" w14:textId="5D2F1943" w:rsidR="6C6AE14D" w:rsidRPr="00892B0C" w:rsidRDefault="6C6AE14D" w:rsidP="28DA34CA">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North Wales</w:t>
      </w:r>
    </w:p>
    <w:p w14:paraId="1AB63DD1" w14:textId="67C08C6D" w:rsidR="6C6AE14D" w:rsidRPr="00892B0C" w:rsidRDefault="6C6AE14D" w:rsidP="28DA34CA">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South Wales </w:t>
      </w:r>
    </w:p>
    <w:p w14:paraId="0272A803" w14:textId="20AB177D" w:rsidR="6C6AE14D" w:rsidRPr="00892B0C" w:rsidRDefault="6C6AE14D" w:rsidP="28DA34CA">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Mid Wales </w:t>
      </w:r>
    </w:p>
    <w:p w14:paraId="1CDFAEDF" w14:textId="68FFB421" w:rsidR="6C6AE14D" w:rsidRPr="00892B0C" w:rsidRDefault="6C6AE14D" w:rsidP="28DA34CA">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West W</w:t>
      </w:r>
      <w:r w:rsidR="378F241E" w:rsidRPr="00892B0C">
        <w:rPr>
          <w:rFonts w:ascii="Calibri" w:eastAsia="Times New Roman" w:hAnsi="Calibri" w:cs="Calibri"/>
        </w:rPr>
        <w:t>a</w:t>
      </w:r>
      <w:r w:rsidRPr="00892B0C">
        <w:rPr>
          <w:rFonts w:ascii="Calibri" w:eastAsia="Times New Roman" w:hAnsi="Calibri" w:cs="Calibri"/>
        </w:rPr>
        <w:t>les</w:t>
      </w:r>
    </w:p>
    <w:p w14:paraId="4EA95435" w14:textId="7C6C1F94" w:rsidR="519F15A3" w:rsidRPr="00892B0C" w:rsidRDefault="519F15A3" w:rsidP="24B425B6">
      <w:pPr>
        <w:pStyle w:val="normaltext"/>
        <w:rPr>
          <w:rFonts w:ascii="Calibri" w:eastAsia="Times New Roman" w:hAnsi="Calibri" w:cs="Calibri"/>
        </w:rPr>
      </w:pPr>
    </w:p>
    <w:p w14:paraId="79352428" w14:textId="61BCB3A7" w:rsidR="00480523" w:rsidRPr="00892B0C" w:rsidRDefault="354C6843" w:rsidP="24B425B6">
      <w:pPr>
        <w:pStyle w:val="Heading3"/>
        <w:rPr>
          <w:rFonts w:ascii="Calibri" w:eastAsia="Times New Roman" w:hAnsi="Calibri" w:cs="Calibri"/>
        </w:rPr>
      </w:pPr>
      <w:r w:rsidRPr="00892B0C">
        <w:rPr>
          <w:rFonts w:ascii="Calibri" w:eastAsia="Times New Roman" w:hAnsi="Calibri" w:cs="Calibri"/>
        </w:rPr>
        <w:t xml:space="preserve">5) What is the </w:t>
      </w:r>
      <w:r w:rsidRPr="00892B0C">
        <w:rPr>
          <w:rStyle w:val="Strong"/>
          <w:rFonts w:ascii="Calibri" w:eastAsia="Times New Roman" w:hAnsi="Calibri" w:cs="Calibri"/>
          <w:b/>
          <w:bCs/>
        </w:rPr>
        <w:t xml:space="preserve">total number of noise complaints </w:t>
      </w:r>
      <w:r w:rsidRPr="00892B0C">
        <w:rPr>
          <w:rFonts w:ascii="Calibri" w:eastAsia="Times New Roman" w:hAnsi="Calibri" w:cs="Calibri"/>
        </w:rPr>
        <w:t xml:space="preserve">your LA received during </w:t>
      </w:r>
      <w:r w:rsidR="096C7BE3" w:rsidRPr="00892B0C">
        <w:rPr>
          <w:rFonts w:ascii="Calibri" w:eastAsia="Times New Roman" w:hAnsi="Calibri" w:cs="Calibri"/>
        </w:rPr>
        <w:t>July 2023-July 2024</w:t>
      </w:r>
      <w:r w:rsidR="4377F7E3" w:rsidRPr="00892B0C">
        <w:rPr>
          <w:rFonts w:ascii="Calibri" w:eastAsia="Times New Roman" w:hAnsi="Calibri" w:cs="Calibri"/>
        </w:rPr>
        <w:t>*</w:t>
      </w:r>
    </w:p>
    <w:p w14:paraId="7C0EAD80" w14:textId="597D5C99" w:rsidR="58539FE1" w:rsidRDefault="354C6843" w:rsidP="24B425B6">
      <w:pPr>
        <w:pStyle w:val="normaltext"/>
        <w:rPr>
          <w:rFonts w:ascii="Calibri" w:eastAsia="Times New Roman" w:hAnsi="Calibri" w:cs="Calibri"/>
          <w:sz w:val="27"/>
          <w:szCs w:val="27"/>
        </w:rPr>
      </w:pPr>
      <w:r w:rsidRPr="00892B0C">
        <w:rPr>
          <w:rFonts w:ascii="Calibri" w:eastAsia="Times New Roman" w:hAnsi="Calibri" w:cs="Calibri"/>
          <w:sz w:val="27"/>
          <w:szCs w:val="27"/>
        </w:rPr>
        <w:t>_________________________________________________</w:t>
      </w:r>
    </w:p>
    <w:p w14:paraId="7EAE09F9" w14:textId="77777777" w:rsidR="00892B0C" w:rsidRPr="00892B0C" w:rsidRDefault="00892B0C" w:rsidP="24B425B6">
      <w:pPr>
        <w:pStyle w:val="normaltext"/>
        <w:rPr>
          <w:rFonts w:ascii="Calibri" w:eastAsia="Times New Roman" w:hAnsi="Calibri" w:cs="Calibri"/>
          <w:sz w:val="27"/>
          <w:szCs w:val="27"/>
        </w:rPr>
      </w:pPr>
    </w:p>
    <w:p w14:paraId="602ACEA6" w14:textId="33E90199" w:rsidR="00480523" w:rsidRPr="00892B0C" w:rsidRDefault="1663D14E" w:rsidP="24B425B6">
      <w:pPr>
        <w:spacing w:line="276" w:lineRule="auto"/>
        <w:rPr>
          <w:rFonts w:ascii="Calibri" w:eastAsia="Times New Roman" w:hAnsi="Calibri" w:cs="Calibri"/>
          <w:sz w:val="27"/>
          <w:szCs w:val="27"/>
        </w:rPr>
      </w:pPr>
      <w:r w:rsidRPr="00892B0C">
        <w:rPr>
          <w:rFonts w:ascii="Calibri" w:eastAsia="Times New Roman" w:hAnsi="Calibri" w:cs="Calibri"/>
          <w:sz w:val="27"/>
          <w:szCs w:val="27"/>
        </w:rPr>
        <w:t>6a</w:t>
      </w:r>
      <w:r w:rsidR="4E77D5D8" w:rsidRPr="00892B0C">
        <w:rPr>
          <w:rFonts w:ascii="Calibri" w:eastAsia="Times New Roman" w:hAnsi="Calibri" w:cs="Calibri"/>
          <w:sz w:val="27"/>
          <w:szCs w:val="27"/>
        </w:rPr>
        <w:t xml:space="preserve">) </w:t>
      </w:r>
      <w:r w:rsidR="336988E4" w:rsidRPr="00892B0C">
        <w:rPr>
          <w:rFonts w:ascii="Calibri" w:eastAsia="Times New Roman" w:hAnsi="Calibri" w:cs="Calibri"/>
          <w:sz w:val="27"/>
          <w:szCs w:val="27"/>
        </w:rPr>
        <w:t>Within the total number of</w:t>
      </w:r>
      <w:r w:rsidR="4E77D5D8" w:rsidRPr="00892B0C">
        <w:rPr>
          <w:rFonts w:ascii="Calibri" w:eastAsia="Times New Roman" w:hAnsi="Calibri" w:cs="Calibri"/>
          <w:sz w:val="27"/>
          <w:szCs w:val="27"/>
        </w:rPr>
        <w:t xml:space="preserve"> noise complaints received can you clarify how many </w:t>
      </w:r>
      <w:proofErr w:type="gramStart"/>
      <w:r w:rsidR="4E77D5D8" w:rsidRPr="00892B0C">
        <w:rPr>
          <w:rFonts w:ascii="Calibri" w:eastAsia="Times New Roman" w:hAnsi="Calibri" w:cs="Calibri"/>
          <w:sz w:val="27"/>
          <w:szCs w:val="27"/>
        </w:rPr>
        <w:t>are;</w:t>
      </w:r>
      <w:proofErr w:type="gramEnd"/>
    </w:p>
    <w:p w14:paraId="18A3B684" w14:textId="55B779EE" w:rsidR="00480523" w:rsidRPr="00892B0C" w:rsidRDefault="4D50CFB3" w:rsidP="4D50CFB3">
      <w:pPr>
        <w:spacing w:line="276" w:lineRule="auto"/>
        <w:rPr>
          <w:rFonts w:ascii="Calibri" w:eastAsia="Times New Roman" w:hAnsi="Calibri" w:cs="Calibri"/>
          <w:sz w:val="27"/>
          <w:szCs w:val="27"/>
        </w:rPr>
      </w:pPr>
      <w:r w:rsidRPr="00892B0C">
        <w:rPr>
          <w:rFonts w:ascii="Calibri" w:eastAsia="Times New Roman" w:hAnsi="Calibri" w:cs="Calibri"/>
          <w:sz w:val="27"/>
          <w:szCs w:val="27"/>
        </w:rPr>
        <w:t xml:space="preserve">1. </w:t>
      </w:r>
      <w:r w:rsidR="4E77D5D8" w:rsidRPr="00892B0C">
        <w:rPr>
          <w:rFonts w:ascii="Calibri" w:eastAsia="Times New Roman" w:hAnsi="Calibri" w:cs="Calibri"/>
          <w:sz w:val="27"/>
          <w:szCs w:val="27"/>
        </w:rPr>
        <w:t>Resolved through informal action e.g. letter(s), site meeting(s) etc.</w:t>
      </w:r>
    </w:p>
    <w:p w14:paraId="3D1AA8C1" w14:textId="7DCA7830" w:rsidR="00480523" w:rsidRPr="00892B0C" w:rsidRDefault="2B7894D7" w:rsidP="7EB04F6A">
      <w:pPr>
        <w:spacing w:line="276" w:lineRule="auto"/>
        <w:rPr>
          <w:rFonts w:ascii="Calibri" w:eastAsia="Times New Roman" w:hAnsi="Calibri" w:cs="Calibri"/>
          <w:sz w:val="27"/>
          <w:szCs w:val="27"/>
        </w:rPr>
      </w:pPr>
      <w:r w:rsidRPr="00892B0C">
        <w:rPr>
          <w:rFonts w:ascii="Calibri" w:eastAsia="Times New Roman" w:hAnsi="Calibri" w:cs="Calibri"/>
          <w:sz w:val="27"/>
          <w:szCs w:val="27"/>
        </w:rPr>
        <w:t xml:space="preserve">2. </w:t>
      </w:r>
      <w:r w:rsidR="6C07D20F" w:rsidRPr="00892B0C">
        <w:rPr>
          <w:rFonts w:ascii="Calibri" w:eastAsia="Times New Roman" w:hAnsi="Calibri" w:cs="Calibri"/>
          <w:sz w:val="27"/>
          <w:szCs w:val="27"/>
        </w:rPr>
        <w:t>Require formal action</w:t>
      </w:r>
      <w:r w:rsidR="2F2F66A1" w:rsidRPr="00892B0C">
        <w:rPr>
          <w:rFonts w:ascii="Calibri" w:eastAsia="Times New Roman" w:hAnsi="Calibri" w:cs="Calibri"/>
          <w:sz w:val="27"/>
          <w:szCs w:val="27"/>
        </w:rPr>
        <w:t xml:space="preserve"> i.e. </w:t>
      </w:r>
      <w:r w:rsidR="75A3BEBA" w:rsidRPr="00892B0C">
        <w:rPr>
          <w:rFonts w:ascii="Calibri" w:eastAsia="Times New Roman" w:hAnsi="Calibri" w:cs="Calibri"/>
          <w:sz w:val="27"/>
          <w:szCs w:val="27"/>
        </w:rPr>
        <w:t xml:space="preserve">fixed penalties, </w:t>
      </w:r>
      <w:r w:rsidR="2F2F66A1" w:rsidRPr="00892B0C">
        <w:rPr>
          <w:rFonts w:ascii="Calibri" w:eastAsia="Times New Roman" w:hAnsi="Calibri" w:cs="Calibri"/>
          <w:sz w:val="27"/>
          <w:szCs w:val="27"/>
        </w:rPr>
        <w:t xml:space="preserve">notices or prosecutions. </w:t>
      </w:r>
      <w:r w:rsidR="00480523" w:rsidRPr="00892B0C">
        <w:rPr>
          <w:rFonts w:ascii="Calibri" w:hAnsi="Calibri" w:cs="Calibri"/>
        </w:rPr>
        <w:br/>
      </w:r>
      <w:r w:rsidR="00480523" w:rsidRPr="00892B0C">
        <w:rPr>
          <w:rFonts w:ascii="Calibri" w:hAnsi="Calibri" w:cs="Calibri"/>
        </w:rPr>
        <w:br/>
      </w:r>
      <w:r w:rsidR="42D6C9A9" w:rsidRPr="00892B0C">
        <w:rPr>
          <w:rFonts w:ascii="Calibri" w:hAnsi="Calibri" w:cs="Calibri"/>
          <w:sz w:val="27"/>
          <w:szCs w:val="27"/>
        </w:rPr>
        <w:t>6b</w:t>
      </w:r>
      <w:r w:rsidR="1BE1FC15" w:rsidRPr="00892B0C">
        <w:rPr>
          <w:rFonts w:ascii="Calibri" w:hAnsi="Calibri" w:cs="Calibri"/>
          <w:sz w:val="27"/>
          <w:szCs w:val="27"/>
        </w:rPr>
        <w:t>)</w:t>
      </w:r>
      <w:r w:rsidR="42D6C9A9" w:rsidRPr="00892B0C">
        <w:rPr>
          <w:rFonts w:ascii="Calibri" w:hAnsi="Calibri" w:cs="Calibri"/>
          <w:sz w:val="27"/>
          <w:szCs w:val="27"/>
        </w:rPr>
        <w:t xml:space="preserve"> </w:t>
      </w:r>
      <w:r w:rsidR="04A90F8D" w:rsidRPr="00892B0C">
        <w:rPr>
          <w:rFonts w:ascii="Calibri" w:eastAsia="Times New Roman" w:hAnsi="Calibri" w:cs="Calibri"/>
          <w:sz w:val="27"/>
          <w:szCs w:val="27"/>
        </w:rPr>
        <w:t>Please indicate the total number for each of the formal actions listed below</w:t>
      </w:r>
      <w:r w:rsidR="56FC1E2E" w:rsidRPr="00892B0C">
        <w:rPr>
          <w:rFonts w:ascii="Calibri" w:eastAsia="Times New Roman" w:hAnsi="Calibri" w:cs="Calibri"/>
          <w:sz w:val="27"/>
          <w:szCs w:val="27"/>
        </w:rPr>
        <w:t>*</w:t>
      </w:r>
      <w:r w:rsidR="04A90F8D" w:rsidRPr="00892B0C">
        <w:rPr>
          <w:rFonts w:ascii="Calibri" w:eastAsia="Times New Roman" w:hAnsi="Calibri" w:cs="Calibri"/>
          <w:sz w:val="27"/>
          <w:szCs w:val="27"/>
        </w:rPr>
        <w:t>. </w:t>
      </w:r>
      <w:r w:rsidR="00480523" w:rsidRPr="00892B0C">
        <w:rPr>
          <w:rFonts w:ascii="Calibri" w:hAnsi="Calibri" w:cs="Calibri"/>
        </w:rPr>
        <w:br/>
      </w:r>
      <w:r w:rsidR="04A90F8D" w:rsidRPr="00892B0C">
        <w:rPr>
          <w:rFonts w:ascii="Calibri" w:eastAsia="Times New Roman" w:hAnsi="Calibri" w:cs="Calibri"/>
          <w:sz w:val="27"/>
          <w:szCs w:val="27"/>
        </w:rPr>
        <w:t> </w:t>
      </w:r>
    </w:p>
    <w:p w14:paraId="6E9FD6E5" w14:textId="1E84667F" w:rsidR="4D50CFB3" w:rsidRPr="00892B0C" w:rsidRDefault="4D50CFB3">
      <w:pPr>
        <w:rPr>
          <w:rFonts w:ascii="Calibri" w:hAnsi="Calibri" w:cs="Calibri"/>
        </w:rPr>
      </w:pPr>
    </w:p>
    <w:tbl>
      <w:tblPr>
        <w:tblStyle w:val="TableGrid"/>
        <w:tblW w:w="0" w:type="auto"/>
        <w:tblLayout w:type="fixed"/>
        <w:tblLook w:val="06A0" w:firstRow="1" w:lastRow="0" w:firstColumn="1" w:lastColumn="0" w:noHBand="1" w:noVBand="1"/>
      </w:tblPr>
      <w:tblGrid>
        <w:gridCol w:w="4508"/>
        <w:gridCol w:w="4508"/>
      </w:tblGrid>
      <w:tr w:rsidR="4D50CFB3" w:rsidRPr="00892B0C" w14:paraId="24B72DF5" w14:textId="77777777" w:rsidTr="7EB04F6A">
        <w:trPr>
          <w:trHeight w:val="300"/>
        </w:trPr>
        <w:tc>
          <w:tcPr>
            <w:tcW w:w="4508" w:type="dxa"/>
          </w:tcPr>
          <w:p w14:paraId="26BDF463" w14:textId="12A88FAA" w:rsidR="4D50CFB3" w:rsidRPr="00892B0C" w:rsidRDefault="4D50CFB3" w:rsidP="7EB04F6A">
            <w:pPr>
              <w:pStyle w:val="Heading3"/>
              <w:spacing w:before="0" w:beforeAutospacing="0" w:after="0" w:afterAutospacing="0" w:line="276" w:lineRule="auto"/>
              <w:rPr>
                <w:rFonts w:ascii="Calibri" w:eastAsia="Times New Roman" w:hAnsi="Calibri" w:cs="Calibri"/>
                <w:b w:val="0"/>
                <w:bCs w:val="0"/>
                <w:color w:val="000000" w:themeColor="text1"/>
                <w:sz w:val="24"/>
                <w:szCs w:val="24"/>
              </w:rPr>
            </w:pPr>
            <w:r w:rsidRPr="00892B0C">
              <w:rPr>
                <w:rFonts w:ascii="Calibri" w:eastAsia="Times New Roman" w:hAnsi="Calibri" w:cs="Calibri"/>
                <w:b w:val="0"/>
                <w:bCs w:val="0"/>
                <w:color w:val="000000" w:themeColor="text1"/>
                <w:sz w:val="24"/>
                <w:szCs w:val="24"/>
              </w:rPr>
              <w:t xml:space="preserve">Environmental Protection Act 1990 </w:t>
            </w:r>
          </w:p>
          <w:p w14:paraId="5CB5C778" w14:textId="3A9394F4" w:rsidR="4D50CFB3" w:rsidRPr="00892B0C" w:rsidRDefault="4D50CFB3" w:rsidP="7EB04F6A">
            <w:pPr>
              <w:pStyle w:val="Heading3"/>
              <w:spacing w:before="0" w:beforeAutospacing="0" w:after="0" w:afterAutospacing="0" w:line="276" w:lineRule="auto"/>
              <w:rPr>
                <w:rFonts w:ascii="Calibri" w:eastAsia="Times New Roman" w:hAnsi="Calibri" w:cs="Calibri"/>
                <w:b w:val="0"/>
                <w:bCs w:val="0"/>
                <w:color w:val="000000" w:themeColor="text1"/>
                <w:sz w:val="24"/>
                <w:szCs w:val="24"/>
              </w:rPr>
            </w:pPr>
            <w:r w:rsidRPr="00892B0C">
              <w:rPr>
                <w:rFonts w:ascii="Calibri" w:eastAsia="Times New Roman" w:hAnsi="Calibri" w:cs="Calibri"/>
                <w:b w:val="0"/>
                <w:bCs w:val="0"/>
                <w:color w:val="000000" w:themeColor="text1"/>
                <w:sz w:val="24"/>
                <w:szCs w:val="24"/>
              </w:rPr>
              <w:t>Noise nuisance abatement notice</w:t>
            </w:r>
          </w:p>
        </w:tc>
        <w:tc>
          <w:tcPr>
            <w:tcW w:w="4508" w:type="dxa"/>
          </w:tcPr>
          <w:p w14:paraId="124DCF49" w14:textId="7EAA4BFF" w:rsidR="4D50CFB3" w:rsidRPr="00892B0C" w:rsidRDefault="4D50CFB3" w:rsidP="7EB04F6A">
            <w:pPr>
              <w:spacing w:line="276" w:lineRule="auto"/>
              <w:rPr>
                <w:rFonts w:ascii="Calibri" w:eastAsia="Times New Roman" w:hAnsi="Calibri" w:cs="Calibri"/>
              </w:rPr>
            </w:pPr>
            <w:r w:rsidRPr="00892B0C">
              <w:rPr>
                <w:rFonts w:ascii="Calibri" w:eastAsia="Times New Roman" w:hAnsi="Calibri" w:cs="Calibri"/>
              </w:rPr>
              <w:t xml:space="preserve"> </w:t>
            </w:r>
          </w:p>
        </w:tc>
      </w:tr>
      <w:tr w:rsidR="4D50CFB3" w:rsidRPr="00892B0C" w14:paraId="17034780" w14:textId="77777777" w:rsidTr="7EB04F6A">
        <w:trPr>
          <w:trHeight w:val="300"/>
        </w:trPr>
        <w:tc>
          <w:tcPr>
            <w:tcW w:w="4508" w:type="dxa"/>
          </w:tcPr>
          <w:p w14:paraId="59FB07E0" w14:textId="78B7489B" w:rsidR="4D50CFB3" w:rsidRPr="00892B0C" w:rsidRDefault="4D50CFB3" w:rsidP="7EB04F6A">
            <w:pPr>
              <w:spacing w:line="276" w:lineRule="auto"/>
              <w:rPr>
                <w:rFonts w:ascii="Calibri" w:eastAsia="Times New Roman" w:hAnsi="Calibri" w:cs="Calibri"/>
              </w:rPr>
            </w:pPr>
            <w:r w:rsidRPr="00892B0C">
              <w:rPr>
                <w:rFonts w:ascii="Calibri" w:eastAsia="Times New Roman" w:hAnsi="Calibri" w:cs="Calibri"/>
              </w:rPr>
              <w:t>Environmental Protection Act 1990</w:t>
            </w:r>
          </w:p>
          <w:p w14:paraId="71744961" w14:textId="6203A0E6" w:rsidR="4D50CFB3" w:rsidRPr="00892B0C" w:rsidRDefault="4D50CFB3" w:rsidP="7EB04F6A">
            <w:pPr>
              <w:spacing w:line="276" w:lineRule="auto"/>
              <w:rPr>
                <w:rFonts w:ascii="Calibri" w:eastAsia="Times New Roman" w:hAnsi="Calibri" w:cs="Calibri"/>
              </w:rPr>
            </w:pPr>
            <w:r w:rsidRPr="00892B0C">
              <w:rPr>
                <w:rFonts w:ascii="Calibri" w:eastAsia="Times New Roman" w:hAnsi="Calibri" w:cs="Calibri"/>
              </w:rPr>
              <w:t>Prosecution for failure to comply with noise nuisance abatement notice</w:t>
            </w:r>
          </w:p>
        </w:tc>
        <w:tc>
          <w:tcPr>
            <w:tcW w:w="4508" w:type="dxa"/>
          </w:tcPr>
          <w:p w14:paraId="41EBEDF0" w14:textId="6DF4D219" w:rsidR="4D50CFB3" w:rsidRPr="00892B0C" w:rsidRDefault="4D50CFB3" w:rsidP="7EB04F6A">
            <w:pPr>
              <w:spacing w:line="276" w:lineRule="auto"/>
              <w:rPr>
                <w:rFonts w:ascii="Calibri" w:eastAsia="Times New Roman" w:hAnsi="Calibri" w:cs="Calibri"/>
              </w:rPr>
            </w:pPr>
            <w:r w:rsidRPr="00892B0C">
              <w:rPr>
                <w:rFonts w:ascii="Calibri" w:eastAsia="Times New Roman" w:hAnsi="Calibri" w:cs="Calibri"/>
              </w:rPr>
              <w:t xml:space="preserve"> </w:t>
            </w:r>
          </w:p>
        </w:tc>
      </w:tr>
      <w:tr w:rsidR="4D50CFB3" w:rsidRPr="00892B0C" w14:paraId="558E621B" w14:textId="77777777" w:rsidTr="7EB04F6A">
        <w:trPr>
          <w:trHeight w:val="300"/>
        </w:trPr>
        <w:tc>
          <w:tcPr>
            <w:tcW w:w="4508" w:type="dxa"/>
          </w:tcPr>
          <w:p w14:paraId="04380358" w14:textId="2FAE98EF" w:rsidR="5D6815D6" w:rsidRPr="00892B0C" w:rsidRDefault="1493CB1B" w:rsidP="7EB04F6A">
            <w:pPr>
              <w:spacing w:line="276" w:lineRule="auto"/>
              <w:rPr>
                <w:rFonts w:ascii="Calibri" w:eastAsia="Times New Roman" w:hAnsi="Calibri" w:cs="Calibri"/>
              </w:rPr>
            </w:pPr>
            <w:r w:rsidRPr="00892B0C">
              <w:rPr>
                <w:rFonts w:ascii="Calibri" w:eastAsia="Times New Roman" w:hAnsi="Calibri" w:cs="Calibri"/>
              </w:rPr>
              <w:t>Environmental Protection Act 1990</w:t>
            </w:r>
          </w:p>
          <w:p w14:paraId="78FEA593" w14:textId="097EADA2" w:rsidR="5D6815D6" w:rsidRPr="00892B0C" w:rsidRDefault="1493CB1B" w:rsidP="7EB04F6A">
            <w:pPr>
              <w:spacing w:line="276" w:lineRule="auto"/>
              <w:rPr>
                <w:rFonts w:ascii="Calibri" w:eastAsia="Times New Roman" w:hAnsi="Calibri" w:cs="Calibri"/>
              </w:rPr>
            </w:pPr>
            <w:r w:rsidRPr="00892B0C">
              <w:rPr>
                <w:rFonts w:ascii="Calibri" w:eastAsia="Times New Roman" w:hAnsi="Calibri" w:cs="Calibri"/>
              </w:rPr>
              <w:t>Works in default e.g. seizure of equipment</w:t>
            </w:r>
          </w:p>
          <w:p w14:paraId="0969ACB3" w14:textId="7B8C03F8" w:rsidR="5D6815D6" w:rsidRPr="00892B0C" w:rsidRDefault="5D6815D6" w:rsidP="4D50CFB3">
            <w:pPr>
              <w:spacing w:after="120" w:line="276" w:lineRule="auto"/>
              <w:rPr>
                <w:rFonts w:ascii="Calibri" w:eastAsia="Times New Roman" w:hAnsi="Calibri" w:cs="Calibri"/>
              </w:rPr>
            </w:pPr>
            <w:r w:rsidRPr="00892B0C">
              <w:rPr>
                <w:rFonts w:ascii="Calibri" w:eastAsia="Times New Roman" w:hAnsi="Calibri" w:cs="Calibri"/>
              </w:rPr>
              <w:t>Anti-social Behaviour, Crime and Policing Act 2014</w:t>
            </w:r>
          </w:p>
          <w:p w14:paraId="6329981D" w14:textId="503F3AC8" w:rsidR="5D6815D6" w:rsidRPr="00892B0C" w:rsidRDefault="5D6815D6" w:rsidP="4D50CFB3">
            <w:pPr>
              <w:spacing w:line="276" w:lineRule="auto"/>
              <w:rPr>
                <w:rFonts w:ascii="Calibri" w:eastAsia="Times New Roman" w:hAnsi="Calibri" w:cs="Calibri"/>
              </w:rPr>
            </w:pPr>
            <w:r w:rsidRPr="00892B0C">
              <w:rPr>
                <w:rFonts w:ascii="Calibri" w:eastAsia="Times New Roman" w:hAnsi="Calibri" w:cs="Calibri"/>
              </w:rPr>
              <w:t>Community Protection Warning – ASB Noise</w:t>
            </w:r>
          </w:p>
        </w:tc>
        <w:tc>
          <w:tcPr>
            <w:tcW w:w="4508" w:type="dxa"/>
          </w:tcPr>
          <w:p w14:paraId="11D0D147" w14:textId="02D316E9" w:rsidR="4D50CFB3" w:rsidRPr="00892B0C" w:rsidRDefault="4D50CFB3" w:rsidP="7EB04F6A">
            <w:pPr>
              <w:spacing w:line="276" w:lineRule="auto"/>
              <w:rPr>
                <w:rFonts w:ascii="Calibri" w:eastAsia="Times New Roman" w:hAnsi="Calibri" w:cs="Calibri"/>
              </w:rPr>
            </w:pPr>
          </w:p>
        </w:tc>
      </w:tr>
      <w:tr w:rsidR="45DE4B3A" w:rsidRPr="00892B0C" w14:paraId="5754B0F4" w14:textId="77777777" w:rsidTr="7EB04F6A">
        <w:trPr>
          <w:trHeight w:val="300"/>
        </w:trPr>
        <w:tc>
          <w:tcPr>
            <w:tcW w:w="4508" w:type="dxa"/>
          </w:tcPr>
          <w:p w14:paraId="31ADF383" w14:textId="6C51D76B" w:rsidR="4266F003" w:rsidRPr="00892B0C" w:rsidRDefault="5D6815D6" w:rsidP="4D50CFB3">
            <w:pPr>
              <w:spacing w:after="120" w:line="276" w:lineRule="auto"/>
              <w:rPr>
                <w:rFonts w:ascii="Calibri" w:eastAsia="Times New Roman" w:hAnsi="Calibri" w:cs="Calibri"/>
              </w:rPr>
            </w:pPr>
            <w:r w:rsidRPr="00892B0C">
              <w:rPr>
                <w:rFonts w:ascii="Calibri" w:eastAsia="Times New Roman" w:hAnsi="Calibri" w:cs="Calibri"/>
              </w:rPr>
              <w:lastRenderedPageBreak/>
              <w:t>Anti-social Behaviour, Crime and Policing Act 2014</w:t>
            </w:r>
          </w:p>
          <w:p w14:paraId="610E7FF1" w14:textId="381B2B12" w:rsidR="4266F003" w:rsidRPr="00892B0C" w:rsidRDefault="1493CB1B" w:rsidP="4D50CFB3">
            <w:pPr>
              <w:pStyle w:val="normaltext"/>
              <w:rPr>
                <w:rFonts w:ascii="Calibri" w:eastAsia="Times New Roman" w:hAnsi="Calibri" w:cs="Calibri"/>
              </w:rPr>
            </w:pPr>
            <w:r w:rsidRPr="00892B0C">
              <w:rPr>
                <w:rFonts w:ascii="Calibri" w:eastAsia="Times New Roman" w:hAnsi="Calibri" w:cs="Calibri"/>
              </w:rPr>
              <w:t>Community Protection Notice – ASB Noise (following the Community Protection Notice Warning)</w:t>
            </w:r>
          </w:p>
        </w:tc>
        <w:tc>
          <w:tcPr>
            <w:tcW w:w="4508" w:type="dxa"/>
          </w:tcPr>
          <w:p w14:paraId="4186E673" w14:textId="3A680893" w:rsidR="45DE4B3A" w:rsidRPr="00892B0C" w:rsidRDefault="45DE4B3A" w:rsidP="7EB04F6A">
            <w:pPr>
              <w:pStyle w:val="normaltext"/>
              <w:rPr>
                <w:rFonts w:ascii="Calibri" w:eastAsia="Times New Roman" w:hAnsi="Calibri" w:cs="Calibri"/>
              </w:rPr>
            </w:pPr>
          </w:p>
        </w:tc>
      </w:tr>
      <w:tr w:rsidR="45DE4B3A" w:rsidRPr="00892B0C" w14:paraId="3D20EC1E" w14:textId="77777777" w:rsidTr="7EB04F6A">
        <w:trPr>
          <w:trHeight w:val="300"/>
        </w:trPr>
        <w:tc>
          <w:tcPr>
            <w:tcW w:w="4508" w:type="dxa"/>
          </w:tcPr>
          <w:p w14:paraId="44C022DE" w14:textId="29333145" w:rsidR="4266F003" w:rsidRPr="00892B0C" w:rsidRDefault="5D6815D6" w:rsidP="4D50CFB3">
            <w:pPr>
              <w:spacing w:after="120" w:line="276" w:lineRule="auto"/>
              <w:rPr>
                <w:rFonts w:ascii="Calibri" w:eastAsia="Times New Roman" w:hAnsi="Calibri" w:cs="Calibri"/>
              </w:rPr>
            </w:pPr>
            <w:r w:rsidRPr="00892B0C">
              <w:rPr>
                <w:rFonts w:ascii="Calibri" w:eastAsia="Times New Roman" w:hAnsi="Calibri" w:cs="Calibri"/>
              </w:rPr>
              <w:t>Control of Pollution Act 1974</w:t>
            </w:r>
          </w:p>
          <w:p w14:paraId="46B61F99" w14:textId="34ECD165" w:rsidR="4266F003" w:rsidRPr="00892B0C" w:rsidRDefault="1493CB1B" w:rsidP="4D50CFB3">
            <w:pPr>
              <w:pStyle w:val="normaltext"/>
              <w:rPr>
                <w:rFonts w:ascii="Calibri" w:eastAsia="Times New Roman" w:hAnsi="Calibri" w:cs="Calibri"/>
              </w:rPr>
            </w:pPr>
            <w:r w:rsidRPr="00892B0C">
              <w:rPr>
                <w:rFonts w:ascii="Calibri" w:eastAsia="Times New Roman" w:hAnsi="Calibri" w:cs="Calibri"/>
              </w:rPr>
              <w:t xml:space="preserve">Section 60/61 </w:t>
            </w:r>
            <w:r w:rsidR="65765BEE" w:rsidRPr="00892B0C">
              <w:rPr>
                <w:rFonts w:ascii="Calibri" w:eastAsia="Times New Roman" w:hAnsi="Calibri" w:cs="Calibri"/>
              </w:rPr>
              <w:t>N</w:t>
            </w:r>
            <w:r w:rsidRPr="00892B0C">
              <w:rPr>
                <w:rFonts w:ascii="Calibri" w:eastAsia="Times New Roman" w:hAnsi="Calibri" w:cs="Calibri"/>
              </w:rPr>
              <w:t>otice – Construction Noise</w:t>
            </w:r>
          </w:p>
        </w:tc>
        <w:tc>
          <w:tcPr>
            <w:tcW w:w="4508" w:type="dxa"/>
          </w:tcPr>
          <w:p w14:paraId="5041B169" w14:textId="12D763C7" w:rsidR="45DE4B3A" w:rsidRPr="00892B0C" w:rsidRDefault="45DE4B3A" w:rsidP="7EB04F6A">
            <w:pPr>
              <w:pStyle w:val="normaltext"/>
              <w:rPr>
                <w:rFonts w:ascii="Calibri" w:eastAsia="Times New Roman" w:hAnsi="Calibri" w:cs="Calibri"/>
              </w:rPr>
            </w:pPr>
          </w:p>
        </w:tc>
      </w:tr>
      <w:tr w:rsidR="45DE4B3A" w:rsidRPr="00892B0C" w14:paraId="619D0870" w14:textId="77777777" w:rsidTr="7EB04F6A">
        <w:trPr>
          <w:trHeight w:val="300"/>
        </w:trPr>
        <w:tc>
          <w:tcPr>
            <w:tcW w:w="4508" w:type="dxa"/>
          </w:tcPr>
          <w:p w14:paraId="5C21806F" w14:textId="231CD8FB" w:rsidR="4266F003" w:rsidRPr="00892B0C" w:rsidRDefault="60214485" w:rsidP="4D50CFB3">
            <w:pPr>
              <w:spacing w:after="120" w:line="276" w:lineRule="auto"/>
              <w:rPr>
                <w:rFonts w:ascii="Calibri" w:eastAsia="Times New Roman" w:hAnsi="Calibri" w:cs="Calibri"/>
              </w:rPr>
            </w:pPr>
            <w:r w:rsidRPr="00892B0C">
              <w:rPr>
                <w:rFonts w:ascii="Calibri" w:eastAsia="Times New Roman" w:hAnsi="Calibri" w:cs="Calibri"/>
              </w:rPr>
              <w:t>Control of Pollution Act 1974</w:t>
            </w:r>
          </w:p>
          <w:p w14:paraId="18B5851D" w14:textId="1C90D312" w:rsidR="4266F003" w:rsidRPr="00892B0C" w:rsidRDefault="1AA80989" w:rsidP="4D50CFB3">
            <w:pPr>
              <w:pStyle w:val="normaltext"/>
              <w:rPr>
                <w:rFonts w:ascii="Calibri" w:eastAsia="Times New Roman" w:hAnsi="Calibri" w:cs="Calibri"/>
              </w:rPr>
            </w:pPr>
            <w:r w:rsidRPr="00892B0C">
              <w:rPr>
                <w:rFonts w:ascii="Calibri" w:eastAsia="Times New Roman" w:hAnsi="Calibri" w:cs="Calibri"/>
              </w:rPr>
              <w:t>Section 62 Notice - loudspeakers in streets</w:t>
            </w:r>
          </w:p>
        </w:tc>
        <w:tc>
          <w:tcPr>
            <w:tcW w:w="4508" w:type="dxa"/>
          </w:tcPr>
          <w:p w14:paraId="174942C0" w14:textId="630A6C8B" w:rsidR="45DE4B3A" w:rsidRPr="00892B0C" w:rsidRDefault="45DE4B3A" w:rsidP="7EB04F6A">
            <w:pPr>
              <w:pStyle w:val="normaltext"/>
              <w:rPr>
                <w:rFonts w:ascii="Calibri" w:eastAsia="Times New Roman" w:hAnsi="Calibri" w:cs="Calibri"/>
              </w:rPr>
            </w:pPr>
          </w:p>
        </w:tc>
      </w:tr>
      <w:tr w:rsidR="45DE4B3A" w:rsidRPr="00892B0C" w14:paraId="7850AC49" w14:textId="77777777" w:rsidTr="7EB04F6A">
        <w:trPr>
          <w:trHeight w:val="300"/>
        </w:trPr>
        <w:tc>
          <w:tcPr>
            <w:tcW w:w="4508" w:type="dxa"/>
          </w:tcPr>
          <w:p w14:paraId="67A6502D" w14:textId="5725EDCA" w:rsidR="4266F003" w:rsidRPr="00892B0C" w:rsidRDefault="459241C0" w:rsidP="4D50CFB3">
            <w:pPr>
              <w:spacing w:after="120" w:line="276" w:lineRule="auto"/>
              <w:rPr>
                <w:rFonts w:ascii="Calibri" w:eastAsia="Times New Roman" w:hAnsi="Calibri" w:cs="Calibri"/>
              </w:rPr>
            </w:pPr>
            <w:r w:rsidRPr="00892B0C">
              <w:rPr>
                <w:rFonts w:ascii="Calibri" w:eastAsia="Times New Roman" w:hAnsi="Calibri" w:cs="Calibri"/>
              </w:rPr>
              <w:t>Clean Neighbourhoods &amp; Environment Act 2005</w:t>
            </w:r>
          </w:p>
          <w:p w14:paraId="1B872C29" w14:textId="5C3F0402" w:rsidR="4266F003" w:rsidRPr="00892B0C" w:rsidRDefault="133255C0" w:rsidP="4D50CFB3">
            <w:pPr>
              <w:pStyle w:val="normaltext"/>
              <w:rPr>
                <w:rFonts w:ascii="Calibri" w:eastAsia="Times New Roman" w:hAnsi="Calibri" w:cs="Calibri"/>
              </w:rPr>
            </w:pPr>
            <w:r w:rsidRPr="00892B0C">
              <w:rPr>
                <w:rFonts w:ascii="Calibri" w:eastAsia="Times New Roman" w:hAnsi="Calibri" w:cs="Calibri"/>
              </w:rPr>
              <w:t>Section 77 silencing of Intruder Alarms</w:t>
            </w:r>
          </w:p>
        </w:tc>
        <w:tc>
          <w:tcPr>
            <w:tcW w:w="4508" w:type="dxa"/>
          </w:tcPr>
          <w:p w14:paraId="1DADCE23" w14:textId="4F7D8549" w:rsidR="45DE4B3A" w:rsidRPr="00892B0C" w:rsidRDefault="45DE4B3A" w:rsidP="7EB04F6A">
            <w:pPr>
              <w:pStyle w:val="normaltext"/>
              <w:rPr>
                <w:rFonts w:ascii="Calibri" w:eastAsia="Times New Roman" w:hAnsi="Calibri" w:cs="Calibri"/>
              </w:rPr>
            </w:pPr>
          </w:p>
        </w:tc>
      </w:tr>
      <w:tr w:rsidR="45DE4B3A" w:rsidRPr="00892B0C" w14:paraId="445368D8" w14:textId="77777777" w:rsidTr="7EB04F6A">
        <w:trPr>
          <w:trHeight w:val="300"/>
        </w:trPr>
        <w:tc>
          <w:tcPr>
            <w:tcW w:w="4508" w:type="dxa"/>
          </w:tcPr>
          <w:p w14:paraId="0B1968FB" w14:textId="0B842A9B" w:rsidR="4266F003" w:rsidRPr="00892B0C" w:rsidRDefault="459241C0" w:rsidP="4D50CFB3">
            <w:pPr>
              <w:spacing w:after="120" w:line="276" w:lineRule="auto"/>
              <w:rPr>
                <w:rFonts w:ascii="Calibri" w:eastAsia="Times New Roman" w:hAnsi="Calibri" w:cs="Calibri"/>
              </w:rPr>
            </w:pPr>
            <w:r w:rsidRPr="00892B0C">
              <w:rPr>
                <w:rFonts w:ascii="Calibri" w:eastAsia="Times New Roman" w:hAnsi="Calibri" w:cs="Calibri"/>
              </w:rPr>
              <w:t>Licensing Act 2003</w:t>
            </w:r>
          </w:p>
          <w:p w14:paraId="0AF493A0" w14:textId="1FAE5C15" w:rsidR="4266F003" w:rsidRPr="00892B0C" w:rsidRDefault="133255C0" w:rsidP="4D50CFB3">
            <w:pPr>
              <w:pStyle w:val="normaltext"/>
              <w:rPr>
                <w:rFonts w:ascii="Calibri" w:eastAsia="Times New Roman" w:hAnsi="Calibri" w:cs="Calibri"/>
              </w:rPr>
            </w:pPr>
            <w:r w:rsidRPr="00892B0C">
              <w:rPr>
                <w:rFonts w:ascii="Calibri" w:eastAsia="Times New Roman" w:hAnsi="Calibri" w:cs="Calibri"/>
              </w:rPr>
              <w:t>Formal review process associated with the Licence Condition</w:t>
            </w:r>
          </w:p>
        </w:tc>
        <w:tc>
          <w:tcPr>
            <w:tcW w:w="4508" w:type="dxa"/>
          </w:tcPr>
          <w:p w14:paraId="22093858" w14:textId="43FC5913" w:rsidR="45DE4B3A" w:rsidRPr="00892B0C" w:rsidRDefault="45DE4B3A" w:rsidP="7EB04F6A">
            <w:pPr>
              <w:pStyle w:val="normaltext"/>
              <w:rPr>
                <w:rFonts w:ascii="Calibri" w:eastAsia="Times New Roman" w:hAnsi="Calibri" w:cs="Calibri"/>
              </w:rPr>
            </w:pPr>
          </w:p>
        </w:tc>
      </w:tr>
      <w:tr w:rsidR="45DE4B3A" w:rsidRPr="00892B0C" w14:paraId="264A10E2" w14:textId="77777777" w:rsidTr="7EB04F6A">
        <w:trPr>
          <w:trHeight w:val="300"/>
        </w:trPr>
        <w:tc>
          <w:tcPr>
            <w:tcW w:w="4508" w:type="dxa"/>
          </w:tcPr>
          <w:p w14:paraId="2E00BA72" w14:textId="1410C225" w:rsidR="4266F003" w:rsidRPr="00892B0C" w:rsidRDefault="459241C0" w:rsidP="4D50CFB3">
            <w:pPr>
              <w:spacing w:after="120" w:line="276" w:lineRule="auto"/>
              <w:rPr>
                <w:rFonts w:ascii="Calibri" w:eastAsia="Times New Roman" w:hAnsi="Calibri" w:cs="Calibri"/>
              </w:rPr>
            </w:pPr>
            <w:r w:rsidRPr="00892B0C">
              <w:rPr>
                <w:rFonts w:ascii="Calibri" w:eastAsia="Times New Roman" w:hAnsi="Calibri" w:cs="Calibri"/>
              </w:rPr>
              <w:t>Noise Act 1996</w:t>
            </w:r>
          </w:p>
          <w:p w14:paraId="31B6DCE7" w14:textId="38A9853F" w:rsidR="4266F003" w:rsidRPr="00892B0C" w:rsidRDefault="133255C0" w:rsidP="4D50CFB3">
            <w:pPr>
              <w:pStyle w:val="normaltext"/>
              <w:rPr>
                <w:rFonts w:ascii="Calibri" w:eastAsia="Times New Roman" w:hAnsi="Calibri" w:cs="Calibri"/>
              </w:rPr>
            </w:pPr>
            <w:r w:rsidRPr="00892B0C">
              <w:rPr>
                <w:rFonts w:ascii="Calibri" w:eastAsia="Times New Roman" w:hAnsi="Calibri" w:cs="Calibri"/>
              </w:rPr>
              <w:t>Section 3 or 3A Warning Notice</w:t>
            </w:r>
          </w:p>
        </w:tc>
        <w:tc>
          <w:tcPr>
            <w:tcW w:w="4508" w:type="dxa"/>
          </w:tcPr>
          <w:p w14:paraId="2C1D5243" w14:textId="3A38C8EB" w:rsidR="45DE4B3A" w:rsidRPr="00892B0C" w:rsidRDefault="45DE4B3A" w:rsidP="7EB04F6A">
            <w:pPr>
              <w:pStyle w:val="normaltext"/>
              <w:rPr>
                <w:rFonts w:ascii="Calibri" w:eastAsia="Times New Roman" w:hAnsi="Calibri" w:cs="Calibri"/>
              </w:rPr>
            </w:pPr>
          </w:p>
        </w:tc>
      </w:tr>
      <w:tr w:rsidR="45DE4B3A" w:rsidRPr="00892B0C" w14:paraId="648D268D" w14:textId="77777777" w:rsidTr="7EB04F6A">
        <w:trPr>
          <w:trHeight w:val="300"/>
        </w:trPr>
        <w:tc>
          <w:tcPr>
            <w:tcW w:w="4508" w:type="dxa"/>
          </w:tcPr>
          <w:p w14:paraId="44079764" w14:textId="4046ABBD" w:rsidR="4266F003" w:rsidRPr="00892B0C" w:rsidRDefault="459241C0" w:rsidP="4D50CFB3">
            <w:pPr>
              <w:spacing w:after="120" w:line="276" w:lineRule="auto"/>
              <w:rPr>
                <w:rFonts w:ascii="Calibri" w:eastAsia="Times New Roman" w:hAnsi="Calibri" w:cs="Calibri"/>
              </w:rPr>
            </w:pPr>
            <w:r w:rsidRPr="00892B0C">
              <w:rPr>
                <w:rFonts w:ascii="Calibri" w:eastAsia="Times New Roman" w:hAnsi="Calibri" w:cs="Calibri"/>
              </w:rPr>
              <w:t>The Fireworks Regulations 2004</w:t>
            </w:r>
          </w:p>
          <w:p w14:paraId="674FFFD1" w14:textId="03185769" w:rsidR="4266F003" w:rsidRPr="00892B0C" w:rsidRDefault="133255C0" w:rsidP="4D50CFB3">
            <w:pPr>
              <w:pStyle w:val="normaltext"/>
              <w:rPr>
                <w:rFonts w:ascii="Calibri" w:eastAsia="Times New Roman" w:hAnsi="Calibri" w:cs="Calibri"/>
              </w:rPr>
            </w:pPr>
            <w:r w:rsidRPr="00892B0C">
              <w:rPr>
                <w:rFonts w:ascii="Calibri" w:eastAsia="Times New Roman" w:hAnsi="Calibri" w:cs="Calibri"/>
              </w:rPr>
              <w:t>Notice</w:t>
            </w:r>
          </w:p>
        </w:tc>
        <w:tc>
          <w:tcPr>
            <w:tcW w:w="4508" w:type="dxa"/>
          </w:tcPr>
          <w:p w14:paraId="15E3C13A" w14:textId="6B1C76C6" w:rsidR="45DE4B3A" w:rsidRPr="00892B0C" w:rsidRDefault="45DE4B3A" w:rsidP="7EB04F6A">
            <w:pPr>
              <w:pStyle w:val="normaltext"/>
              <w:rPr>
                <w:rFonts w:ascii="Calibri" w:eastAsia="Times New Roman" w:hAnsi="Calibri" w:cs="Calibri"/>
              </w:rPr>
            </w:pPr>
          </w:p>
        </w:tc>
      </w:tr>
    </w:tbl>
    <w:p w14:paraId="6C5F3284" w14:textId="1A55B19B" w:rsidR="00480523" w:rsidRPr="00892B0C" w:rsidRDefault="00480523" w:rsidP="3C49F2E1">
      <w:pPr>
        <w:pStyle w:val="NormalWeb"/>
        <w:spacing w:after="240" w:afterAutospacing="0"/>
        <w:rPr>
          <w:rFonts w:ascii="Calibri" w:eastAsia="Times New Roman" w:hAnsi="Calibri" w:cs="Calibri"/>
        </w:rPr>
      </w:pPr>
    </w:p>
    <w:p w14:paraId="2701E741" w14:textId="45BB8881" w:rsidR="4CC1163D" w:rsidRPr="00892B0C" w:rsidRDefault="4CC1163D" w:rsidP="28DA34CA">
      <w:pPr>
        <w:pStyle w:val="Heading4"/>
        <w:rPr>
          <w:rFonts w:ascii="Calibri" w:eastAsia="Times New Roman" w:hAnsi="Calibri" w:cs="Calibri"/>
          <w:sz w:val="27"/>
          <w:szCs w:val="27"/>
        </w:rPr>
      </w:pPr>
      <w:r w:rsidRPr="00892B0C">
        <w:rPr>
          <w:rFonts w:ascii="Calibri" w:eastAsia="Times New Roman" w:hAnsi="Calibri" w:cs="Calibri"/>
          <w:sz w:val="27"/>
          <w:szCs w:val="27"/>
        </w:rPr>
        <w:t xml:space="preserve">7) What enforcement powers or tools are </w:t>
      </w:r>
      <w:r w:rsidR="1C8117C7" w:rsidRPr="00892B0C">
        <w:rPr>
          <w:rFonts w:ascii="Calibri" w:eastAsia="Times New Roman" w:hAnsi="Calibri" w:cs="Calibri"/>
          <w:sz w:val="27"/>
          <w:szCs w:val="27"/>
        </w:rPr>
        <w:t xml:space="preserve">you aware of that are </w:t>
      </w:r>
      <w:r w:rsidRPr="00892B0C">
        <w:rPr>
          <w:rFonts w:ascii="Calibri" w:eastAsia="Times New Roman" w:hAnsi="Calibri" w:cs="Calibri"/>
          <w:sz w:val="27"/>
          <w:szCs w:val="27"/>
        </w:rPr>
        <w:t xml:space="preserve">available to officers dealing with formal noise </w:t>
      </w:r>
      <w:proofErr w:type="gramStart"/>
      <w:r w:rsidRPr="00892B0C">
        <w:rPr>
          <w:rFonts w:ascii="Calibri" w:eastAsia="Times New Roman" w:hAnsi="Calibri" w:cs="Calibri"/>
          <w:sz w:val="27"/>
          <w:szCs w:val="27"/>
        </w:rPr>
        <w:t>complaints?</w:t>
      </w:r>
      <w:r w:rsidR="4468AB35" w:rsidRPr="00892B0C">
        <w:rPr>
          <w:rFonts w:ascii="Calibri" w:eastAsia="Times New Roman" w:hAnsi="Calibri" w:cs="Calibri"/>
          <w:sz w:val="27"/>
          <w:szCs w:val="27"/>
        </w:rPr>
        <w:t>*</w:t>
      </w:r>
      <w:proofErr w:type="gramEnd"/>
      <w:r w:rsidRPr="00892B0C">
        <w:rPr>
          <w:rFonts w:ascii="Calibri" w:eastAsia="Times New Roman" w:hAnsi="Calibri" w:cs="Calibri"/>
          <w:sz w:val="27"/>
          <w:szCs w:val="27"/>
        </w:rPr>
        <w:t xml:space="preserve"> (tick all that apply)</w:t>
      </w:r>
      <w:r w:rsidRPr="00892B0C">
        <w:rPr>
          <w:rFonts w:ascii="Calibri" w:hAnsi="Calibri" w:cs="Calibri"/>
        </w:rPr>
        <w:br/>
      </w:r>
      <w:r w:rsidRPr="00892B0C">
        <w:rPr>
          <w:rFonts w:ascii="Calibri" w:eastAsia="Times New Roman" w:hAnsi="Calibri" w:cs="Calibri"/>
          <w:sz w:val="27"/>
          <w:szCs w:val="27"/>
        </w:rPr>
        <w:t> </w:t>
      </w:r>
    </w:p>
    <w:p w14:paraId="61E7E6C1"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Control of Pollution Act 1974</w:t>
      </w:r>
    </w:p>
    <w:p w14:paraId="6771D56F"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Part 1, Anti-social Behaviour, Crime and Policing Act 2014</w:t>
      </w:r>
    </w:p>
    <w:p w14:paraId="2CB8C20B"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Licensing Act 2003</w:t>
      </w:r>
    </w:p>
    <w:p w14:paraId="0B2F8425"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Permitting</w:t>
      </w:r>
    </w:p>
    <w:p w14:paraId="197DE647"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Nuisance</w:t>
      </w:r>
    </w:p>
    <w:p w14:paraId="1A5043D2"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Planning</w:t>
      </w:r>
    </w:p>
    <w:p w14:paraId="087F86A1" w14:textId="77777777" w:rsidR="4CC1163D" w:rsidRPr="00892B0C" w:rsidRDefault="4CC1163D" w:rsidP="28DA34CA">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Other - Write In: _________________________________________________</w:t>
      </w:r>
    </w:p>
    <w:p w14:paraId="758569A4" w14:textId="7719E715" w:rsidR="28DA34CA" w:rsidRDefault="28DA34CA" w:rsidP="28DA34CA">
      <w:pPr>
        <w:pStyle w:val="NormalWeb"/>
        <w:spacing w:after="240" w:afterAutospacing="0"/>
        <w:rPr>
          <w:rFonts w:ascii="Calibri" w:eastAsia="Times New Roman" w:hAnsi="Calibri" w:cs="Calibri"/>
        </w:rPr>
      </w:pPr>
    </w:p>
    <w:p w14:paraId="0611D03D" w14:textId="77777777" w:rsidR="00892B0C" w:rsidRPr="00892B0C" w:rsidRDefault="00892B0C" w:rsidP="28DA34CA">
      <w:pPr>
        <w:pStyle w:val="NormalWeb"/>
        <w:spacing w:after="240" w:afterAutospacing="0"/>
        <w:rPr>
          <w:rFonts w:ascii="Calibri" w:eastAsia="Times New Roman" w:hAnsi="Calibri" w:cs="Calibri"/>
        </w:rPr>
      </w:pPr>
    </w:p>
    <w:p w14:paraId="18566D7F" w14:textId="621186B0" w:rsidR="741EF680" w:rsidRPr="00892B0C" w:rsidRDefault="741EF680" w:rsidP="28DA34CA">
      <w:pPr>
        <w:pStyle w:val="Heading4"/>
        <w:spacing w:after="240" w:afterAutospacing="0"/>
        <w:rPr>
          <w:rFonts w:ascii="Calibri" w:eastAsia="Times New Roman" w:hAnsi="Calibri" w:cs="Calibri"/>
          <w:sz w:val="27"/>
          <w:szCs w:val="27"/>
        </w:rPr>
      </w:pPr>
      <w:r w:rsidRPr="00892B0C">
        <w:rPr>
          <w:rFonts w:ascii="Calibri" w:eastAsia="Times New Roman" w:hAnsi="Calibri" w:cs="Calibri"/>
          <w:sz w:val="27"/>
          <w:szCs w:val="27"/>
        </w:rPr>
        <w:lastRenderedPageBreak/>
        <w:t>8)Does your LA record a breakdown of noise complaints by sector? </w:t>
      </w:r>
      <w:r w:rsidR="208684D0" w:rsidRPr="00892B0C">
        <w:rPr>
          <w:rFonts w:ascii="Calibri" w:eastAsia="Times New Roman" w:hAnsi="Calibri" w:cs="Calibri"/>
          <w:sz w:val="27"/>
          <w:szCs w:val="27"/>
        </w:rPr>
        <w:t>*</w:t>
      </w:r>
    </w:p>
    <w:p w14:paraId="22AA414C" w14:textId="77777777" w:rsidR="741EF680" w:rsidRPr="00892B0C" w:rsidRDefault="741EF680" w:rsidP="28DA34CA">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Yes</w:t>
      </w:r>
    </w:p>
    <w:p w14:paraId="7E90D736" w14:textId="44A5B296" w:rsidR="741EF680" w:rsidRPr="00892B0C" w:rsidRDefault="741EF680" w:rsidP="28DA34CA">
      <w:pPr>
        <w:pStyle w:val="normaltext"/>
        <w:spacing w:after="240"/>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w:t>
      </w:r>
    </w:p>
    <w:p w14:paraId="0FB5937D" w14:textId="013B9282" w:rsidR="741EF680" w:rsidRPr="00892B0C" w:rsidRDefault="741EF680" w:rsidP="4D50CFB3">
      <w:pPr>
        <w:pStyle w:val="NormalWeb"/>
        <w:spacing w:after="240" w:afterAutospacing="0"/>
        <w:rPr>
          <w:rFonts w:ascii="Calibri" w:eastAsia="Times New Roman" w:hAnsi="Calibri" w:cs="Calibri"/>
          <w:b/>
          <w:bCs/>
          <w:sz w:val="27"/>
          <w:szCs w:val="27"/>
        </w:rPr>
      </w:pPr>
      <w:r w:rsidRPr="00892B0C">
        <w:rPr>
          <w:rFonts w:ascii="Calibri" w:eastAsia="Times New Roman" w:hAnsi="Calibri" w:cs="Calibri"/>
          <w:b/>
          <w:bCs/>
          <w:sz w:val="27"/>
          <w:szCs w:val="27"/>
        </w:rPr>
        <w:t>If yes, please provide your breakdown of noise complaints by sector</w:t>
      </w:r>
      <w:r w:rsidR="5B16FE50" w:rsidRPr="00892B0C">
        <w:rPr>
          <w:rFonts w:ascii="Calibri" w:eastAsia="Times New Roman" w:hAnsi="Calibri" w:cs="Calibri"/>
          <w:b/>
          <w:bCs/>
          <w:sz w:val="27"/>
          <w:szCs w:val="27"/>
        </w:rPr>
        <w:t>.</w:t>
      </w:r>
    </w:p>
    <w:p w14:paraId="04DF4E6A" w14:textId="2E597724" w:rsidR="741EF680" w:rsidRPr="00892B0C" w:rsidRDefault="6791EFD6" w:rsidP="4D50CFB3">
      <w:pPr>
        <w:pStyle w:val="NormalWeb"/>
        <w:spacing w:after="240" w:afterAutospacing="0"/>
        <w:rPr>
          <w:rFonts w:ascii="Calibri" w:eastAsia="Times New Roman" w:hAnsi="Calibri" w:cs="Calibri"/>
        </w:rPr>
      </w:pPr>
      <w:r w:rsidRPr="00892B0C">
        <w:rPr>
          <w:rFonts w:ascii="Calibri" w:eastAsia="Times New Roman" w:hAnsi="Calibri" w:cs="Calibri"/>
        </w:rPr>
        <w:t>*</w:t>
      </w:r>
      <w:r w:rsidR="5B16FE50" w:rsidRPr="00892B0C">
        <w:rPr>
          <w:rFonts w:ascii="Calibri" w:eastAsia="Times New Roman" w:hAnsi="Calibri" w:cs="Calibri"/>
        </w:rPr>
        <w:t xml:space="preserve">CIEH have previously </w:t>
      </w:r>
      <w:r w:rsidR="0F39DDD9" w:rsidRPr="00892B0C">
        <w:rPr>
          <w:rFonts w:ascii="Calibri" w:eastAsia="Times New Roman" w:hAnsi="Calibri" w:cs="Calibri"/>
        </w:rPr>
        <w:t>pre-</w:t>
      </w:r>
      <w:r w:rsidR="5B16FE50" w:rsidRPr="00892B0C">
        <w:rPr>
          <w:rFonts w:ascii="Calibri" w:eastAsia="Times New Roman" w:hAnsi="Calibri" w:cs="Calibri"/>
        </w:rPr>
        <w:t>defined sectoral breakdowns</w:t>
      </w:r>
      <w:r w:rsidR="164C2176" w:rsidRPr="00892B0C">
        <w:rPr>
          <w:rFonts w:ascii="Calibri" w:eastAsia="Times New Roman" w:hAnsi="Calibri" w:cs="Calibri"/>
        </w:rPr>
        <w:t xml:space="preserve"> for this data</w:t>
      </w:r>
      <w:r w:rsidR="5B16FE50" w:rsidRPr="00892B0C">
        <w:rPr>
          <w:rFonts w:ascii="Calibri" w:eastAsia="Times New Roman" w:hAnsi="Calibri" w:cs="Calibri"/>
        </w:rPr>
        <w:t xml:space="preserve"> </w:t>
      </w:r>
      <w:r w:rsidR="0ABC0E83" w:rsidRPr="00892B0C">
        <w:rPr>
          <w:rFonts w:ascii="Calibri" w:eastAsia="Times New Roman" w:hAnsi="Calibri" w:cs="Calibri"/>
        </w:rPr>
        <w:t>with the following categories</w:t>
      </w:r>
      <w:r w:rsidR="740062B2" w:rsidRPr="00892B0C">
        <w:rPr>
          <w:rFonts w:ascii="Calibri" w:eastAsia="Times New Roman" w:hAnsi="Calibri" w:cs="Calibri"/>
        </w:rPr>
        <w:t xml:space="preserve">: </w:t>
      </w:r>
      <w:r w:rsidR="792DCBB8" w:rsidRPr="00892B0C">
        <w:rPr>
          <w:rFonts w:ascii="Calibri" w:eastAsia="Times New Roman" w:hAnsi="Calibri" w:cs="Calibri"/>
        </w:rPr>
        <w:t xml:space="preserve">Residential, </w:t>
      </w:r>
      <w:proofErr w:type="spellStart"/>
      <w:r w:rsidR="792DCBB8" w:rsidRPr="00892B0C">
        <w:rPr>
          <w:rFonts w:ascii="Calibri" w:eastAsia="Times New Roman" w:hAnsi="Calibri" w:cs="Calibri"/>
        </w:rPr>
        <w:t>Commerical</w:t>
      </w:r>
      <w:proofErr w:type="spellEnd"/>
      <w:r w:rsidR="792DCBB8" w:rsidRPr="00892B0C">
        <w:rPr>
          <w:rFonts w:ascii="Calibri" w:eastAsia="Times New Roman" w:hAnsi="Calibri" w:cs="Calibri"/>
        </w:rPr>
        <w:t xml:space="preserve"> or Leisure, Construction, Industrial or Other</w:t>
      </w:r>
      <w:r w:rsidR="11DD9010" w:rsidRPr="00892B0C">
        <w:rPr>
          <w:rFonts w:ascii="Calibri" w:eastAsia="Times New Roman" w:hAnsi="Calibri" w:cs="Calibri"/>
        </w:rPr>
        <w:t>.</w:t>
      </w:r>
      <w:r w:rsidR="56362E4B" w:rsidRPr="00892B0C">
        <w:rPr>
          <w:rFonts w:ascii="Calibri" w:eastAsia="Times New Roman" w:hAnsi="Calibri" w:cs="Calibri"/>
        </w:rPr>
        <w:t xml:space="preserve"> We are now seeking to</w:t>
      </w:r>
      <w:r w:rsidR="264F57AD" w:rsidRPr="00892B0C">
        <w:rPr>
          <w:rFonts w:ascii="Calibri" w:eastAsia="Times New Roman" w:hAnsi="Calibri" w:cs="Calibri"/>
        </w:rPr>
        <w:t xml:space="preserve"> refine this definition utilising insight from local authorities</w:t>
      </w:r>
      <w:r w:rsidR="5138B01D" w:rsidRPr="00892B0C">
        <w:rPr>
          <w:rFonts w:ascii="Calibri" w:eastAsia="Times New Roman" w:hAnsi="Calibri" w:cs="Calibri"/>
        </w:rPr>
        <w:t>*</w:t>
      </w:r>
    </w:p>
    <w:p w14:paraId="6FBDCAD7" w14:textId="6DC53312" w:rsidR="3C49F2E1" w:rsidRPr="00892B0C" w:rsidRDefault="3C49F2E1" w:rsidP="7EB04F6A">
      <w:pPr>
        <w:pStyle w:val="NormalWeb"/>
        <w:spacing w:after="240" w:afterAutospacing="0"/>
        <w:rPr>
          <w:rFonts w:ascii="Calibri" w:eastAsia="Times New Roman" w:hAnsi="Calibri" w:cs="Calibri"/>
          <w:sz w:val="27"/>
          <w:szCs w:val="27"/>
        </w:rPr>
      </w:pPr>
    </w:p>
    <w:p w14:paraId="1B21E9EA" w14:textId="06581DDB" w:rsidR="00480523" w:rsidRPr="00892B0C" w:rsidRDefault="2911B378" w:rsidP="24B425B6">
      <w:pPr>
        <w:pStyle w:val="Heading3"/>
        <w:rPr>
          <w:rFonts w:ascii="Calibri" w:eastAsia="Times New Roman" w:hAnsi="Calibri" w:cs="Calibri"/>
        </w:rPr>
      </w:pPr>
      <w:r w:rsidRPr="00892B0C">
        <w:rPr>
          <w:rFonts w:ascii="Calibri" w:eastAsia="Times New Roman" w:hAnsi="Calibri" w:cs="Calibri"/>
        </w:rPr>
        <w:t>9</w:t>
      </w:r>
      <w:r w:rsidR="253B60A4" w:rsidRPr="00892B0C">
        <w:rPr>
          <w:rFonts w:ascii="Calibri" w:eastAsia="Times New Roman" w:hAnsi="Calibri" w:cs="Calibri"/>
        </w:rPr>
        <w:t xml:space="preserve">) What is the </w:t>
      </w:r>
      <w:r w:rsidR="253B60A4" w:rsidRPr="00892B0C">
        <w:rPr>
          <w:rStyle w:val="Strong"/>
          <w:rFonts w:ascii="Calibri" w:eastAsia="Times New Roman" w:hAnsi="Calibri" w:cs="Calibri"/>
          <w:b/>
          <w:bCs/>
        </w:rPr>
        <w:t xml:space="preserve">total Full Time Equivalent (FTE) capacity </w:t>
      </w:r>
      <w:r w:rsidR="253B60A4" w:rsidRPr="00892B0C">
        <w:rPr>
          <w:rFonts w:ascii="Calibri" w:eastAsia="Times New Roman" w:hAnsi="Calibri" w:cs="Calibri"/>
        </w:rPr>
        <w:t xml:space="preserve">allocated to working on noise and nuisance at your local </w:t>
      </w:r>
      <w:proofErr w:type="gramStart"/>
      <w:r w:rsidR="253B60A4" w:rsidRPr="00892B0C">
        <w:rPr>
          <w:rFonts w:ascii="Calibri" w:eastAsia="Times New Roman" w:hAnsi="Calibri" w:cs="Calibri"/>
        </w:rPr>
        <w:t>authority?</w:t>
      </w:r>
      <w:r w:rsidR="46C32328" w:rsidRPr="00892B0C">
        <w:rPr>
          <w:rFonts w:ascii="Calibri" w:eastAsia="Times New Roman" w:hAnsi="Calibri" w:cs="Calibri"/>
        </w:rPr>
        <w:t>*</w:t>
      </w:r>
      <w:proofErr w:type="gramEnd"/>
    </w:p>
    <w:p w14:paraId="0016F5AF" w14:textId="44E43B77" w:rsidR="420F6C29" w:rsidRPr="00892B0C" w:rsidRDefault="420F6C29" w:rsidP="00892B0C">
      <w:pPr>
        <w:pStyle w:val="Heading3"/>
        <w:rPr>
          <w:rFonts w:ascii="Calibri" w:eastAsia="Times New Roman" w:hAnsi="Calibri" w:cs="Calibri"/>
          <w:sz w:val="22"/>
          <w:szCs w:val="22"/>
        </w:rPr>
      </w:pPr>
      <w:r w:rsidRPr="00892B0C">
        <w:rPr>
          <w:rFonts w:ascii="Calibri" w:eastAsia="Times New Roman" w:hAnsi="Calibri" w:cs="Calibri"/>
          <w:sz w:val="22"/>
          <w:szCs w:val="22"/>
        </w:rPr>
        <w:t>Full-Time Equivalent (FTE) = Total Hours Worked by Part-Time and Full-Time Employees ÷ Number of Available Full-Time Hours in Year</w:t>
      </w:r>
    </w:p>
    <w:p w14:paraId="2D5E7EA7" w14:textId="426F31F3" w:rsidR="00480523" w:rsidRPr="00892B0C" w:rsidRDefault="253B60A4" w:rsidP="24B425B6">
      <w:pPr>
        <w:pStyle w:val="normaltext"/>
        <w:rPr>
          <w:rFonts w:ascii="Calibri" w:eastAsia="Times New Roman" w:hAnsi="Calibri" w:cs="Calibri"/>
        </w:rPr>
      </w:pPr>
      <w:r w:rsidRPr="00892B0C">
        <w:rPr>
          <w:rFonts w:ascii="Calibri" w:eastAsia="Times New Roman" w:hAnsi="Calibri" w:cs="Calibri"/>
        </w:rPr>
        <w:t>_________________________________________________</w:t>
      </w:r>
    </w:p>
    <w:p w14:paraId="7307714A" w14:textId="30CBBF0E" w:rsidR="500AE515" w:rsidRPr="00892B0C" w:rsidRDefault="500AE515" w:rsidP="4D50CFB3">
      <w:pPr>
        <w:pStyle w:val="normaltext"/>
        <w:rPr>
          <w:rFonts w:ascii="Calibri" w:eastAsia="Times New Roman" w:hAnsi="Calibri" w:cs="Calibri"/>
        </w:rPr>
      </w:pPr>
    </w:p>
    <w:p w14:paraId="4BC90929" w14:textId="41927A02" w:rsidR="00480523" w:rsidRPr="00892B0C" w:rsidRDefault="00480523" w:rsidP="24B425B6">
      <w:pPr>
        <w:pStyle w:val="normaltext"/>
        <w:rPr>
          <w:rFonts w:ascii="Calibri" w:eastAsia="Times New Roman" w:hAnsi="Calibri" w:cs="Calibri"/>
        </w:rPr>
      </w:pPr>
    </w:p>
    <w:p w14:paraId="32A8DEF8" w14:textId="3C8CE351" w:rsidR="00480523" w:rsidRPr="00892B0C" w:rsidRDefault="7A6C8477" w:rsidP="24B425B6">
      <w:pPr>
        <w:pStyle w:val="normaltext"/>
        <w:rPr>
          <w:rFonts w:ascii="Calibri" w:eastAsia="Times New Roman" w:hAnsi="Calibri" w:cs="Calibri"/>
          <w:sz w:val="27"/>
          <w:szCs w:val="27"/>
        </w:rPr>
      </w:pPr>
      <w:proofErr w:type="gramStart"/>
      <w:r w:rsidRPr="00892B0C">
        <w:rPr>
          <w:rFonts w:ascii="Calibri" w:eastAsia="Times New Roman" w:hAnsi="Calibri" w:cs="Calibri"/>
          <w:b/>
          <w:bCs/>
          <w:sz w:val="27"/>
          <w:szCs w:val="27"/>
        </w:rPr>
        <w:t>10</w:t>
      </w:r>
      <w:r w:rsidR="5BFD6809" w:rsidRPr="00892B0C">
        <w:rPr>
          <w:rFonts w:ascii="Calibri" w:eastAsia="Times New Roman" w:hAnsi="Calibri" w:cs="Calibri"/>
          <w:b/>
          <w:bCs/>
          <w:sz w:val="27"/>
          <w:szCs w:val="27"/>
        </w:rPr>
        <w:t xml:space="preserve"> </w:t>
      </w:r>
      <w:r w:rsidR="203B3969" w:rsidRPr="00892B0C">
        <w:rPr>
          <w:rFonts w:ascii="Calibri" w:eastAsia="Times New Roman" w:hAnsi="Calibri" w:cs="Calibri"/>
          <w:b/>
          <w:bCs/>
          <w:sz w:val="27"/>
          <w:szCs w:val="27"/>
        </w:rPr>
        <w:t>)</w:t>
      </w:r>
      <w:proofErr w:type="gramEnd"/>
      <w:r w:rsidR="203B3969" w:rsidRPr="00892B0C">
        <w:rPr>
          <w:rFonts w:ascii="Calibri" w:eastAsia="Times New Roman" w:hAnsi="Calibri" w:cs="Calibri"/>
          <w:b/>
          <w:bCs/>
          <w:sz w:val="27"/>
          <w:szCs w:val="27"/>
        </w:rPr>
        <w:t xml:space="preserve"> This year, we are hoping to gather a few short case studies of successful prosecutions to give the final report more impact and to show off the great work being done by environmental health teams.</w:t>
      </w:r>
      <w:r w:rsidR="00480523" w:rsidRPr="00892B0C">
        <w:rPr>
          <w:rFonts w:ascii="Calibri" w:hAnsi="Calibri" w:cs="Calibri"/>
        </w:rPr>
        <w:br/>
      </w:r>
      <w:r w:rsidR="00480523" w:rsidRPr="00892B0C">
        <w:rPr>
          <w:rFonts w:ascii="Calibri" w:hAnsi="Calibri" w:cs="Calibri"/>
        </w:rPr>
        <w:br/>
      </w:r>
      <w:r w:rsidR="203B3969" w:rsidRPr="00892B0C">
        <w:rPr>
          <w:rFonts w:ascii="Calibri" w:eastAsia="Times New Roman" w:hAnsi="Calibri" w:cs="Calibri"/>
          <w:b/>
          <w:bCs/>
          <w:sz w:val="27"/>
          <w:szCs w:val="27"/>
        </w:rPr>
        <w:t>Would you be happy for us to contact you with further questions about your prosecutions or project work in relation to noise</w:t>
      </w:r>
      <w:r w:rsidR="203B3969" w:rsidRPr="00892B0C">
        <w:rPr>
          <w:rFonts w:ascii="Calibri" w:eastAsia="Times New Roman" w:hAnsi="Calibri" w:cs="Calibri"/>
          <w:sz w:val="27"/>
          <w:szCs w:val="27"/>
        </w:rPr>
        <w:t>?</w:t>
      </w:r>
      <w:r w:rsidR="00480523" w:rsidRPr="00892B0C">
        <w:rPr>
          <w:rFonts w:ascii="Calibri" w:hAnsi="Calibri" w:cs="Calibri"/>
        </w:rPr>
        <w:br/>
      </w:r>
      <w:r w:rsidR="203B3969" w:rsidRPr="00892B0C">
        <w:rPr>
          <w:rFonts w:ascii="Calibri" w:eastAsia="Times New Roman" w:hAnsi="Calibri" w:cs="Calibri"/>
          <w:sz w:val="27"/>
          <w:szCs w:val="27"/>
        </w:rPr>
        <w:t> </w:t>
      </w:r>
    </w:p>
    <w:p w14:paraId="137E9BB3"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Yes</w:t>
      </w:r>
    </w:p>
    <w:p w14:paraId="7B27E011"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w:t>
      </w:r>
    </w:p>
    <w:p w14:paraId="05B4A103" w14:textId="6AEC51B0" w:rsidR="00480523" w:rsidRPr="00892B0C" w:rsidRDefault="00480523" w:rsidP="4D50CFB3">
      <w:pPr>
        <w:pStyle w:val="Heading4"/>
        <w:spacing w:after="240" w:afterAutospacing="0"/>
        <w:rPr>
          <w:rFonts w:ascii="Calibri" w:eastAsia="Times New Roman" w:hAnsi="Calibri" w:cs="Calibri"/>
          <w:sz w:val="27"/>
          <w:szCs w:val="27"/>
        </w:rPr>
      </w:pPr>
      <w:r w:rsidRPr="00892B0C">
        <w:rPr>
          <w:rFonts w:ascii="Calibri" w:hAnsi="Calibri" w:cs="Calibri"/>
        </w:rPr>
        <w:br/>
      </w:r>
    </w:p>
    <w:p w14:paraId="7D91A49C" w14:textId="170A53AB" w:rsidR="00480523" w:rsidRPr="00892B0C" w:rsidRDefault="0AE3DB84" w:rsidP="24B425B6">
      <w:pPr>
        <w:pStyle w:val="Heading4"/>
        <w:rPr>
          <w:rFonts w:ascii="Calibri" w:eastAsia="Times New Roman" w:hAnsi="Calibri" w:cs="Calibri"/>
          <w:sz w:val="27"/>
          <w:szCs w:val="27"/>
        </w:rPr>
      </w:pPr>
      <w:proofErr w:type="gramStart"/>
      <w:r w:rsidRPr="00892B0C">
        <w:rPr>
          <w:rFonts w:ascii="Calibri" w:eastAsia="Times New Roman" w:hAnsi="Calibri" w:cs="Calibri"/>
          <w:sz w:val="27"/>
          <w:szCs w:val="27"/>
        </w:rPr>
        <w:t>1</w:t>
      </w:r>
      <w:r w:rsidR="2EAB58B9" w:rsidRPr="00892B0C">
        <w:rPr>
          <w:rFonts w:ascii="Calibri" w:eastAsia="Times New Roman" w:hAnsi="Calibri" w:cs="Calibri"/>
          <w:sz w:val="27"/>
          <w:szCs w:val="27"/>
        </w:rPr>
        <w:t>1</w:t>
      </w:r>
      <w:r w:rsidRPr="00892B0C">
        <w:rPr>
          <w:rFonts w:ascii="Calibri" w:eastAsia="Times New Roman" w:hAnsi="Calibri" w:cs="Calibri"/>
          <w:sz w:val="27"/>
          <w:szCs w:val="27"/>
        </w:rPr>
        <w:t xml:space="preserve"> </w:t>
      </w:r>
      <w:r w:rsidR="04A90F8D" w:rsidRPr="00892B0C">
        <w:rPr>
          <w:rFonts w:ascii="Calibri" w:eastAsia="Times New Roman" w:hAnsi="Calibri" w:cs="Calibri"/>
          <w:sz w:val="27"/>
          <w:szCs w:val="27"/>
        </w:rPr>
        <w:t>)</w:t>
      </w:r>
      <w:proofErr w:type="gramEnd"/>
      <w:r w:rsidR="04A90F8D" w:rsidRPr="00892B0C">
        <w:rPr>
          <w:rFonts w:ascii="Calibri" w:eastAsia="Times New Roman" w:hAnsi="Calibri" w:cs="Calibri"/>
          <w:sz w:val="27"/>
          <w:szCs w:val="27"/>
        </w:rPr>
        <w:t xml:space="preserve"> What kind of written policies and procedures does your authority have/make use of in respect of noise regulation?</w:t>
      </w:r>
      <w:r w:rsidR="0B3CA9BE" w:rsidRPr="00892B0C">
        <w:rPr>
          <w:rFonts w:ascii="Calibri" w:eastAsia="Times New Roman" w:hAnsi="Calibri" w:cs="Calibri"/>
          <w:sz w:val="27"/>
          <w:szCs w:val="27"/>
        </w:rPr>
        <w:t>*</w:t>
      </w:r>
      <w:r w:rsidR="04A90F8D" w:rsidRPr="00892B0C">
        <w:rPr>
          <w:rFonts w:ascii="Calibri" w:eastAsia="Times New Roman" w:hAnsi="Calibri" w:cs="Calibri"/>
          <w:sz w:val="27"/>
          <w:szCs w:val="27"/>
        </w:rPr>
        <w:t xml:space="preserve"> (tick all that apply)</w:t>
      </w:r>
    </w:p>
    <w:p w14:paraId="5E5506D4" w14:textId="3BA6392A" w:rsidR="24B425B6" w:rsidRPr="00892B0C" w:rsidRDefault="24B425B6" w:rsidP="24B425B6">
      <w:pPr>
        <w:pStyle w:val="Heading4"/>
        <w:rPr>
          <w:rFonts w:ascii="Calibri" w:eastAsia="Times New Roman" w:hAnsi="Calibri" w:cs="Calibri"/>
          <w:sz w:val="27"/>
          <w:szCs w:val="27"/>
        </w:rPr>
      </w:pPr>
    </w:p>
    <w:p w14:paraId="57650189"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Noise complaint investigation procedures</w:t>
      </w:r>
    </w:p>
    <w:p w14:paraId="58F8D131"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Diary sheet policies</w:t>
      </w:r>
    </w:p>
    <w:p w14:paraId="5C7E1845"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Noise equipment installation procedures</w:t>
      </w:r>
    </w:p>
    <w:p w14:paraId="6C75F63E"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lastRenderedPageBreak/>
        <w:t>[ ]</w:t>
      </w:r>
      <w:proofErr w:type="gramEnd"/>
      <w:r w:rsidRPr="00892B0C">
        <w:rPr>
          <w:rFonts w:ascii="Calibri" w:eastAsia="Times New Roman" w:hAnsi="Calibri" w:cs="Calibri"/>
        </w:rPr>
        <w:t xml:space="preserve"> Evidence gathering procedures</w:t>
      </w:r>
    </w:p>
    <w:p w14:paraId="047486F0"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3 strikes policy</w:t>
      </w:r>
    </w:p>
    <w:p w14:paraId="05695392"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Vexatious complaints policies</w:t>
      </w:r>
    </w:p>
    <w:p w14:paraId="34B7CC3A"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Supplementary planning guidance</w:t>
      </w:r>
    </w:p>
    <w:p w14:paraId="0A228BCA"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CIEH/DEFRA Neighbourhood Noise Policies and Practice for Local Authorities – a Management Guide Noise management guidance 2006</w:t>
      </w:r>
    </w:p>
    <w:p w14:paraId="6A597921"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Inhouse guidance on assessing reports</w:t>
      </w:r>
    </w:p>
    <w:p w14:paraId="0588E266"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Planning and noise guidance</w:t>
      </w:r>
    </w:p>
    <w:p w14:paraId="6F621CBF"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Licensing and noise guidance</w:t>
      </w:r>
    </w:p>
    <w:p w14:paraId="21F5C659"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Local noise standards</w:t>
      </w:r>
    </w:p>
    <w:p w14:paraId="6CC6FAA7" w14:textId="77777777" w:rsidR="00480523" w:rsidRPr="00892B0C" w:rsidRDefault="203B3969" w:rsidP="24B425B6">
      <w:pPr>
        <w:pStyle w:val="normaltext"/>
        <w:rPr>
          <w:rFonts w:ascii="Calibri" w:eastAsia="Times New Roman" w:hAnsi="Calibri" w:cs="Calibri"/>
        </w:rPr>
      </w:pPr>
      <w:proofErr w:type="gramStart"/>
      <w:r w:rsidRPr="00892B0C">
        <w:rPr>
          <w:rFonts w:ascii="Calibri" w:eastAsia="Times New Roman" w:hAnsi="Calibri" w:cs="Calibri"/>
        </w:rPr>
        <w:t>[ ]</w:t>
      </w:r>
      <w:proofErr w:type="gramEnd"/>
      <w:r w:rsidRPr="00892B0C">
        <w:rPr>
          <w:rFonts w:ascii="Calibri" w:eastAsia="Times New Roman" w:hAnsi="Calibri" w:cs="Calibri"/>
        </w:rPr>
        <w:t xml:space="preserve"> Other - Please provide details</w:t>
      </w:r>
    </w:p>
    <w:p w14:paraId="288ACCF5" w14:textId="77777777" w:rsidR="00480523" w:rsidRPr="00892B0C" w:rsidRDefault="00480523" w:rsidP="24B425B6">
      <w:pPr>
        <w:pStyle w:val="NormalWeb"/>
        <w:spacing w:after="240" w:afterAutospacing="0"/>
        <w:rPr>
          <w:rFonts w:ascii="Calibri" w:eastAsia="Times New Roman" w:hAnsi="Calibri" w:cs="Calibri"/>
        </w:rPr>
      </w:pPr>
    </w:p>
    <w:p w14:paraId="6FE5A93E" w14:textId="5804C678" w:rsidR="00480523" w:rsidRPr="00892B0C" w:rsidRDefault="5650A5D6" w:rsidP="24B425B6">
      <w:pPr>
        <w:pStyle w:val="Heading3"/>
        <w:rPr>
          <w:rFonts w:ascii="Calibri" w:eastAsia="Times New Roman" w:hAnsi="Calibri" w:cs="Calibri"/>
        </w:rPr>
      </w:pPr>
      <w:r w:rsidRPr="00892B0C">
        <w:rPr>
          <w:rFonts w:ascii="Calibri" w:eastAsia="Times New Roman" w:hAnsi="Calibri" w:cs="Calibri"/>
        </w:rPr>
        <w:t>1</w:t>
      </w:r>
      <w:r w:rsidR="21D7228B" w:rsidRPr="00892B0C">
        <w:rPr>
          <w:rFonts w:ascii="Calibri" w:eastAsia="Times New Roman" w:hAnsi="Calibri" w:cs="Calibri"/>
        </w:rPr>
        <w:t>2</w:t>
      </w:r>
      <w:r w:rsidR="203B3969" w:rsidRPr="00892B0C">
        <w:rPr>
          <w:rFonts w:ascii="Calibri" w:eastAsia="Times New Roman" w:hAnsi="Calibri" w:cs="Calibri"/>
        </w:rPr>
        <w:t>) We are looking at developing some guidance in the coming year. Are there any additional guidance documents or toolkits relating to noise that you would like us to develop to help you or your team in your work? If so, which topics would be useful to focus on?</w:t>
      </w:r>
      <w:r w:rsidR="4F610998" w:rsidRPr="00892B0C">
        <w:rPr>
          <w:rFonts w:ascii="Calibri" w:eastAsia="Times New Roman" w:hAnsi="Calibri" w:cs="Calibri"/>
        </w:rPr>
        <w:t xml:space="preserve"> </w:t>
      </w:r>
    </w:p>
    <w:p w14:paraId="589AB259"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41B8DFDE"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6C7111D3"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48C5C51C"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6618353A" w14:textId="1CED56AE" w:rsidR="24B425B6" w:rsidRPr="00892B0C" w:rsidRDefault="24B425B6" w:rsidP="24B425B6">
      <w:pPr>
        <w:pStyle w:val="normaltext"/>
        <w:rPr>
          <w:rFonts w:ascii="Calibri" w:eastAsia="Times New Roman" w:hAnsi="Calibri" w:cs="Calibri"/>
        </w:rPr>
      </w:pPr>
    </w:p>
    <w:p w14:paraId="3893AABC" w14:textId="2CABE080" w:rsidR="666FA9F2" w:rsidRPr="00892B0C" w:rsidRDefault="666FA9F2" w:rsidP="7EB04F6A">
      <w:pPr>
        <w:pStyle w:val="normaltext"/>
        <w:rPr>
          <w:rFonts w:ascii="Calibri" w:eastAsia="Times New Roman" w:hAnsi="Calibri" w:cs="Calibri"/>
          <w:b/>
          <w:bCs/>
          <w:sz w:val="27"/>
          <w:szCs w:val="27"/>
        </w:rPr>
      </w:pPr>
      <w:r w:rsidRPr="00892B0C">
        <w:rPr>
          <w:rFonts w:ascii="Calibri" w:eastAsia="Times New Roman" w:hAnsi="Calibri" w:cs="Calibri"/>
          <w:b/>
          <w:bCs/>
          <w:sz w:val="27"/>
          <w:szCs w:val="27"/>
        </w:rPr>
        <w:t>1</w:t>
      </w:r>
      <w:r w:rsidR="6820BC21" w:rsidRPr="00892B0C">
        <w:rPr>
          <w:rFonts w:ascii="Calibri" w:eastAsia="Times New Roman" w:hAnsi="Calibri" w:cs="Calibri"/>
          <w:b/>
          <w:bCs/>
          <w:sz w:val="27"/>
          <w:szCs w:val="27"/>
        </w:rPr>
        <w:t>3</w:t>
      </w:r>
      <w:r w:rsidRPr="00892B0C">
        <w:rPr>
          <w:rFonts w:ascii="Calibri" w:eastAsia="Times New Roman" w:hAnsi="Calibri" w:cs="Calibri"/>
          <w:b/>
          <w:bCs/>
          <w:sz w:val="27"/>
          <w:szCs w:val="27"/>
        </w:rPr>
        <w:t>)</w:t>
      </w:r>
      <w:r w:rsidR="0F289862" w:rsidRPr="00892B0C">
        <w:rPr>
          <w:rFonts w:ascii="Calibri" w:eastAsia="Times New Roman" w:hAnsi="Calibri" w:cs="Calibri"/>
          <w:b/>
          <w:bCs/>
          <w:sz w:val="27"/>
          <w:szCs w:val="27"/>
        </w:rPr>
        <w:t xml:space="preserve"> Are there any new or emerging noise problems that your authority is experiencing?</w:t>
      </w:r>
    </w:p>
    <w:p w14:paraId="6627ADF1" w14:textId="77777777" w:rsidR="00480523" w:rsidRPr="00892B0C" w:rsidRDefault="00480523" w:rsidP="24B425B6">
      <w:pPr>
        <w:pStyle w:val="NormalWeb"/>
        <w:spacing w:after="240" w:afterAutospacing="0"/>
        <w:rPr>
          <w:rFonts w:ascii="Calibri" w:eastAsia="Times New Roman" w:hAnsi="Calibri" w:cs="Calibri"/>
        </w:rPr>
      </w:pPr>
    </w:p>
    <w:p w14:paraId="1B48F089" w14:textId="1FFAEF7A" w:rsidR="00480523" w:rsidRPr="00892B0C" w:rsidRDefault="666FA9F2" w:rsidP="24B425B6">
      <w:pPr>
        <w:pStyle w:val="Heading3"/>
        <w:rPr>
          <w:rFonts w:ascii="Calibri" w:eastAsia="Times New Roman" w:hAnsi="Calibri" w:cs="Calibri"/>
        </w:rPr>
      </w:pPr>
      <w:r w:rsidRPr="00892B0C">
        <w:rPr>
          <w:rFonts w:ascii="Calibri" w:eastAsia="Times New Roman" w:hAnsi="Calibri" w:cs="Calibri"/>
        </w:rPr>
        <w:t>1</w:t>
      </w:r>
      <w:r w:rsidR="21E8FB8C" w:rsidRPr="00892B0C">
        <w:rPr>
          <w:rFonts w:ascii="Calibri" w:eastAsia="Times New Roman" w:hAnsi="Calibri" w:cs="Calibri"/>
        </w:rPr>
        <w:t>4</w:t>
      </w:r>
      <w:r w:rsidR="203B3969" w:rsidRPr="00892B0C">
        <w:rPr>
          <w:rFonts w:ascii="Calibri" w:eastAsia="Times New Roman" w:hAnsi="Calibri" w:cs="Calibri"/>
        </w:rPr>
        <w:t xml:space="preserve">) Is there anything else you would like to add to your submission? For example, is there any way we could improve the survey, the way we present the data in the final </w:t>
      </w:r>
      <w:proofErr w:type="gramStart"/>
      <w:r w:rsidR="203B3969" w:rsidRPr="00892B0C">
        <w:rPr>
          <w:rFonts w:ascii="Calibri" w:eastAsia="Times New Roman" w:hAnsi="Calibri" w:cs="Calibri"/>
        </w:rPr>
        <w:t>report</w:t>
      </w:r>
      <w:proofErr w:type="gramEnd"/>
      <w:r w:rsidR="203B3969" w:rsidRPr="00892B0C">
        <w:rPr>
          <w:rFonts w:ascii="Calibri" w:eastAsia="Times New Roman" w:hAnsi="Calibri" w:cs="Calibri"/>
        </w:rPr>
        <w:t xml:space="preserve"> or should we collect any additional data that would be useful to you?</w:t>
      </w:r>
    </w:p>
    <w:p w14:paraId="58408685"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3E75727C"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3AB5D48A"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6CA795A3" w14:textId="77777777" w:rsidR="00480523" w:rsidRPr="00892B0C" w:rsidRDefault="203B3969" w:rsidP="24B425B6">
      <w:pPr>
        <w:pStyle w:val="normaltext"/>
        <w:rPr>
          <w:rFonts w:ascii="Calibri" w:eastAsia="Times New Roman" w:hAnsi="Calibri" w:cs="Calibri"/>
        </w:rPr>
      </w:pPr>
      <w:r w:rsidRPr="00892B0C">
        <w:rPr>
          <w:rFonts w:ascii="Calibri" w:eastAsia="Times New Roman" w:hAnsi="Calibri" w:cs="Calibri"/>
        </w:rPr>
        <w:t xml:space="preserve">____________________________________________ </w:t>
      </w:r>
    </w:p>
    <w:p w14:paraId="1DA8FF10" w14:textId="03F96D86" w:rsidR="00480523" w:rsidRPr="00892B0C" w:rsidRDefault="00480523">
      <w:pPr>
        <w:rPr>
          <w:rFonts w:ascii="Calibri" w:eastAsia="Times New Roman" w:hAnsi="Calibri" w:cs="Calibri"/>
        </w:rPr>
      </w:pPr>
    </w:p>
    <w:sectPr w:rsidR="00480523" w:rsidRPr="00892B0C" w:rsidSect="00892B0C">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7B4"/>
    <w:multiLevelType w:val="hybridMultilevel"/>
    <w:tmpl w:val="C9A8C5EC"/>
    <w:lvl w:ilvl="0" w:tplc="7E4A3B64">
      <w:start w:val="1"/>
      <w:numFmt w:val="decimal"/>
      <w:lvlText w:val="(%1)"/>
      <w:lvlJc w:val="left"/>
      <w:pPr>
        <w:ind w:left="720" w:hanging="360"/>
      </w:pPr>
    </w:lvl>
    <w:lvl w:ilvl="1" w:tplc="FC2271EE">
      <w:start w:val="1"/>
      <w:numFmt w:val="lowerLetter"/>
      <w:lvlText w:val="%2."/>
      <w:lvlJc w:val="left"/>
      <w:pPr>
        <w:ind w:left="1440" w:hanging="360"/>
      </w:pPr>
    </w:lvl>
    <w:lvl w:ilvl="2" w:tplc="4F586CB6">
      <w:start w:val="1"/>
      <w:numFmt w:val="lowerRoman"/>
      <w:lvlText w:val="%3."/>
      <w:lvlJc w:val="right"/>
      <w:pPr>
        <w:ind w:left="2160" w:hanging="180"/>
      </w:pPr>
    </w:lvl>
    <w:lvl w:ilvl="3" w:tplc="EBEAF81E">
      <w:start w:val="1"/>
      <w:numFmt w:val="decimal"/>
      <w:lvlText w:val="%4."/>
      <w:lvlJc w:val="left"/>
      <w:pPr>
        <w:ind w:left="2880" w:hanging="360"/>
      </w:pPr>
    </w:lvl>
    <w:lvl w:ilvl="4" w:tplc="21ECCE8E">
      <w:start w:val="1"/>
      <w:numFmt w:val="lowerLetter"/>
      <w:lvlText w:val="%5."/>
      <w:lvlJc w:val="left"/>
      <w:pPr>
        <w:ind w:left="3600" w:hanging="360"/>
      </w:pPr>
    </w:lvl>
    <w:lvl w:ilvl="5" w:tplc="D2B27140">
      <w:start w:val="1"/>
      <w:numFmt w:val="lowerRoman"/>
      <w:lvlText w:val="%6."/>
      <w:lvlJc w:val="right"/>
      <w:pPr>
        <w:ind w:left="4320" w:hanging="180"/>
      </w:pPr>
    </w:lvl>
    <w:lvl w:ilvl="6" w:tplc="0F64D30C">
      <w:start w:val="1"/>
      <w:numFmt w:val="decimal"/>
      <w:lvlText w:val="%7."/>
      <w:lvlJc w:val="left"/>
      <w:pPr>
        <w:ind w:left="5040" w:hanging="360"/>
      </w:pPr>
    </w:lvl>
    <w:lvl w:ilvl="7" w:tplc="2A4C0BE2">
      <w:start w:val="1"/>
      <w:numFmt w:val="lowerLetter"/>
      <w:lvlText w:val="%8."/>
      <w:lvlJc w:val="left"/>
      <w:pPr>
        <w:ind w:left="5760" w:hanging="360"/>
      </w:pPr>
    </w:lvl>
    <w:lvl w:ilvl="8" w:tplc="4DECB764">
      <w:start w:val="1"/>
      <w:numFmt w:val="lowerRoman"/>
      <w:lvlText w:val="%9."/>
      <w:lvlJc w:val="right"/>
      <w:pPr>
        <w:ind w:left="6480" w:hanging="180"/>
      </w:pPr>
    </w:lvl>
  </w:abstractNum>
  <w:abstractNum w:abstractNumId="1" w15:restartNumberingAfterBreak="0">
    <w:nsid w:val="38C56960"/>
    <w:multiLevelType w:val="hybridMultilevel"/>
    <w:tmpl w:val="06E85198"/>
    <w:lvl w:ilvl="0" w:tplc="AFE6B75A">
      <w:start w:val="1"/>
      <w:numFmt w:val="decimal"/>
      <w:lvlText w:val="%1."/>
      <w:lvlJc w:val="left"/>
      <w:pPr>
        <w:ind w:left="720" w:hanging="360"/>
      </w:pPr>
    </w:lvl>
    <w:lvl w:ilvl="1" w:tplc="9F3654F8">
      <w:start w:val="1"/>
      <w:numFmt w:val="lowerLetter"/>
      <w:lvlText w:val="%2."/>
      <w:lvlJc w:val="left"/>
      <w:pPr>
        <w:ind w:left="1440" w:hanging="360"/>
      </w:pPr>
    </w:lvl>
    <w:lvl w:ilvl="2" w:tplc="21D66F80">
      <w:start w:val="1"/>
      <w:numFmt w:val="lowerRoman"/>
      <w:lvlText w:val="%3."/>
      <w:lvlJc w:val="right"/>
      <w:pPr>
        <w:ind w:left="2160" w:hanging="180"/>
      </w:pPr>
    </w:lvl>
    <w:lvl w:ilvl="3" w:tplc="1B58732E">
      <w:start w:val="1"/>
      <w:numFmt w:val="decimal"/>
      <w:lvlText w:val="%4."/>
      <w:lvlJc w:val="left"/>
      <w:pPr>
        <w:ind w:left="2880" w:hanging="360"/>
      </w:pPr>
    </w:lvl>
    <w:lvl w:ilvl="4" w:tplc="296C6DF2">
      <w:start w:val="1"/>
      <w:numFmt w:val="lowerLetter"/>
      <w:lvlText w:val="%5."/>
      <w:lvlJc w:val="left"/>
      <w:pPr>
        <w:ind w:left="3600" w:hanging="360"/>
      </w:pPr>
    </w:lvl>
    <w:lvl w:ilvl="5" w:tplc="402E785C">
      <w:start w:val="1"/>
      <w:numFmt w:val="lowerRoman"/>
      <w:lvlText w:val="%6."/>
      <w:lvlJc w:val="right"/>
      <w:pPr>
        <w:ind w:left="4320" w:hanging="180"/>
      </w:pPr>
    </w:lvl>
    <w:lvl w:ilvl="6" w:tplc="E1DEC5C0">
      <w:start w:val="1"/>
      <w:numFmt w:val="decimal"/>
      <w:lvlText w:val="%7."/>
      <w:lvlJc w:val="left"/>
      <w:pPr>
        <w:ind w:left="5040" w:hanging="360"/>
      </w:pPr>
    </w:lvl>
    <w:lvl w:ilvl="7" w:tplc="075E00C0">
      <w:start w:val="1"/>
      <w:numFmt w:val="lowerLetter"/>
      <w:lvlText w:val="%8."/>
      <w:lvlJc w:val="left"/>
      <w:pPr>
        <w:ind w:left="5760" w:hanging="360"/>
      </w:pPr>
    </w:lvl>
    <w:lvl w:ilvl="8" w:tplc="051E893E">
      <w:start w:val="1"/>
      <w:numFmt w:val="lowerRoman"/>
      <w:lvlText w:val="%9."/>
      <w:lvlJc w:val="right"/>
      <w:pPr>
        <w:ind w:left="6480" w:hanging="180"/>
      </w:pPr>
    </w:lvl>
  </w:abstractNum>
  <w:abstractNum w:abstractNumId="2" w15:restartNumberingAfterBreak="0">
    <w:nsid w:val="3A900CED"/>
    <w:multiLevelType w:val="hybridMultilevel"/>
    <w:tmpl w:val="74E29F4A"/>
    <w:lvl w:ilvl="0" w:tplc="69F69E8A">
      <w:start w:val="1"/>
      <w:numFmt w:val="decimal"/>
      <w:lvlText w:val="(%1)"/>
      <w:lvlJc w:val="left"/>
      <w:pPr>
        <w:ind w:left="720" w:hanging="360"/>
      </w:pPr>
    </w:lvl>
    <w:lvl w:ilvl="1" w:tplc="8F8EB79E">
      <w:start w:val="1"/>
      <w:numFmt w:val="lowerLetter"/>
      <w:lvlText w:val="%2."/>
      <w:lvlJc w:val="left"/>
      <w:pPr>
        <w:ind w:left="1440" w:hanging="360"/>
      </w:pPr>
    </w:lvl>
    <w:lvl w:ilvl="2" w:tplc="A2729A56">
      <w:start w:val="1"/>
      <w:numFmt w:val="lowerRoman"/>
      <w:lvlText w:val="%3."/>
      <w:lvlJc w:val="right"/>
      <w:pPr>
        <w:ind w:left="2160" w:hanging="180"/>
      </w:pPr>
    </w:lvl>
    <w:lvl w:ilvl="3" w:tplc="751AE390">
      <w:start w:val="1"/>
      <w:numFmt w:val="decimal"/>
      <w:lvlText w:val="%4."/>
      <w:lvlJc w:val="left"/>
      <w:pPr>
        <w:ind w:left="2880" w:hanging="360"/>
      </w:pPr>
    </w:lvl>
    <w:lvl w:ilvl="4" w:tplc="A856813E">
      <w:start w:val="1"/>
      <w:numFmt w:val="lowerLetter"/>
      <w:lvlText w:val="%5."/>
      <w:lvlJc w:val="left"/>
      <w:pPr>
        <w:ind w:left="3600" w:hanging="360"/>
      </w:pPr>
    </w:lvl>
    <w:lvl w:ilvl="5" w:tplc="AF92046E">
      <w:start w:val="1"/>
      <w:numFmt w:val="lowerRoman"/>
      <w:lvlText w:val="%6."/>
      <w:lvlJc w:val="right"/>
      <w:pPr>
        <w:ind w:left="4320" w:hanging="180"/>
      </w:pPr>
    </w:lvl>
    <w:lvl w:ilvl="6" w:tplc="389E6AE0">
      <w:start w:val="1"/>
      <w:numFmt w:val="decimal"/>
      <w:lvlText w:val="%7."/>
      <w:lvlJc w:val="left"/>
      <w:pPr>
        <w:ind w:left="5040" w:hanging="360"/>
      </w:pPr>
    </w:lvl>
    <w:lvl w:ilvl="7" w:tplc="7DE4F708">
      <w:start w:val="1"/>
      <w:numFmt w:val="lowerLetter"/>
      <w:lvlText w:val="%8."/>
      <w:lvlJc w:val="left"/>
      <w:pPr>
        <w:ind w:left="5760" w:hanging="360"/>
      </w:pPr>
    </w:lvl>
    <w:lvl w:ilvl="8" w:tplc="A240F24C">
      <w:start w:val="1"/>
      <w:numFmt w:val="lowerRoman"/>
      <w:lvlText w:val="%9."/>
      <w:lvlJc w:val="right"/>
      <w:pPr>
        <w:ind w:left="6480" w:hanging="180"/>
      </w:pPr>
    </w:lvl>
  </w:abstractNum>
  <w:abstractNum w:abstractNumId="3" w15:restartNumberingAfterBreak="0">
    <w:nsid w:val="4590BA36"/>
    <w:multiLevelType w:val="hybridMultilevel"/>
    <w:tmpl w:val="A95CB156"/>
    <w:lvl w:ilvl="0" w:tplc="D50014BA">
      <w:start w:val="1"/>
      <w:numFmt w:val="decimal"/>
      <w:lvlText w:val="(%1)"/>
      <w:lvlJc w:val="left"/>
      <w:pPr>
        <w:ind w:left="720" w:hanging="360"/>
      </w:pPr>
    </w:lvl>
    <w:lvl w:ilvl="1" w:tplc="9FCCED72">
      <w:start w:val="1"/>
      <w:numFmt w:val="lowerLetter"/>
      <w:lvlText w:val="%2."/>
      <w:lvlJc w:val="left"/>
      <w:pPr>
        <w:ind w:left="1440" w:hanging="360"/>
      </w:pPr>
    </w:lvl>
    <w:lvl w:ilvl="2" w:tplc="EA4E3066">
      <w:start w:val="1"/>
      <w:numFmt w:val="lowerRoman"/>
      <w:lvlText w:val="%3."/>
      <w:lvlJc w:val="right"/>
      <w:pPr>
        <w:ind w:left="2160" w:hanging="180"/>
      </w:pPr>
    </w:lvl>
    <w:lvl w:ilvl="3" w:tplc="38068DAE">
      <w:start w:val="1"/>
      <w:numFmt w:val="decimal"/>
      <w:lvlText w:val="%4."/>
      <w:lvlJc w:val="left"/>
      <w:pPr>
        <w:ind w:left="2880" w:hanging="360"/>
      </w:pPr>
    </w:lvl>
    <w:lvl w:ilvl="4" w:tplc="B6B82802">
      <w:start w:val="1"/>
      <w:numFmt w:val="lowerLetter"/>
      <w:lvlText w:val="%5."/>
      <w:lvlJc w:val="left"/>
      <w:pPr>
        <w:ind w:left="3600" w:hanging="360"/>
      </w:pPr>
    </w:lvl>
    <w:lvl w:ilvl="5" w:tplc="519A1B4A">
      <w:start w:val="1"/>
      <w:numFmt w:val="lowerRoman"/>
      <w:lvlText w:val="%6."/>
      <w:lvlJc w:val="right"/>
      <w:pPr>
        <w:ind w:left="4320" w:hanging="180"/>
      </w:pPr>
    </w:lvl>
    <w:lvl w:ilvl="6" w:tplc="6DC8F9C2">
      <w:start w:val="1"/>
      <w:numFmt w:val="decimal"/>
      <w:lvlText w:val="%7."/>
      <w:lvlJc w:val="left"/>
      <w:pPr>
        <w:ind w:left="5040" w:hanging="360"/>
      </w:pPr>
    </w:lvl>
    <w:lvl w:ilvl="7" w:tplc="35CC28EE">
      <w:start w:val="1"/>
      <w:numFmt w:val="lowerLetter"/>
      <w:lvlText w:val="%8."/>
      <w:lvlJc w:val="left"/>
      <w:pPr>
        <w:ind w:left="5760" w:hanging="360"/>
      </w:pPr>
    </w:lvl>
    <w:lvl w:ilvl="8" w:tplc="7E5298EC">
      <w:start w:val="1"/>
      <w:numFmt w:val="lowerRoman"/>
      <w:lvlText w:val="%9."/>
      <w:lvlJc w:val="right"/>
      <w:pPr>
        <w:ind w:left="6480" w:hanging="180"/>
      </w:pPr>
    </w:lvl>
  </w:abstractNum>
  <w:num w:numId="1" w16cid:durableId="1571384383">
    <w:abstractNumId w:val="1"/>
  </w:num>
  <w:num w:numId="2" w16cid:durableId="1249457792">
    <w:abstractNumId w:val="2"/>
  </w:num>
  <w:num w:numId="3" w16cid:durableId="2132674273">
    <w:abstractNumId w:val="3"/>
  </w:num>
  <w:num w:numId="4" w16cid:durableId="78416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55"/>
    <w:rsid w:val="00480523"/>
    <w:rsid w:val="00651781"/>
    <w:rsid w:val="00741475"/>
    <w:rsid w:val="00892B0C"/>
    <w:rsid w:val="0091160E"/>
    <w:rsid w:val="0093AA19"/>
    <w:rsid w:val="009859A3"/>
    <w:rsid w:val="00AB0D08"/>
    <w:rsid w:val="00DFD376"/>
    <w:rsid w:val="00EF5F55"/>
    <w:rsid w:val="01AD0F52"/>
    <w:rsid w:val="01BF4BA7"/>
    <w:rsid w:val="01FB94DB"/>
    <w:rsid w:val="02643D8E"/>
    <w:rsid w:val="02A6512C"/>
    <w:rsid w:val="02EF4034"/>
    <w:rsid w:val="03ABCE4B"/>
    <w:rsid w:val="0454992F"/>
    <w:rsid w:val="048AA3B5"/>
    <w:rsid w:val="04A90F8D"/>
    <w:rsid w:val="04BC22FD"/>
    <w:rsid w:val="04C58434"/>
    <w:rsid w:val="04D8A060"/>
    <w:rsid w:val="050495D9"/>
    <w:rsid w:val="05D6D130"/>
    <w:rsid w:val="05D8F59D"/>
    <w:rsid w:val="062794BF"/>
    <w:rsid w:val="065810F4"/>
    <w:rsid w:val="065CFB1A"/>
    <w:rsid w:val="0737A713"/>
    <w:rsid w:val="07674BE8"/>
    <w:rsid w:val="085ED9EC"/>
    <w:rsid w:val="089DE3F0"/>
    <w:rsid w:val="096C7BE3"/>
    <w:rsid w:val="0A2A97CA"/>
    <w:rsid w:val="0A61E3D0"/>
    <w:rsid w:val="0AA3C575"/>
    <w:rsid w:val="0ABC0E83"/>
    <w:rsid w:val="0AE3DB84"/>
    <w:rsid w:val="0B3CA9BE"/>
    <w:rsid w:val="0BF6160C"/>
    <w:rsid w:val="0C06CDD5"/>
    <w:rsid w:val="0C0B9BF2"/>
    <w:rsid w:val="0CB8B347"/>
    <w:rsid w:val="0DBAE863"/>
    <w:rsid w:val="0DD46D16"/>
    <w:rsid w:val="0E0DC879"/>
    <w:rsid w:val="0E9B188A"/>
    <w:rsid w:val="0F289862"/>
    <w:rsid w:val="0F39DDD9"/>
    <w:rsid w:val="0F65BF2B"/>
    <w:rsid w:val="0FD3CF31"/>
    <w:rsid w:val="115D3B77"/>
    <w:rsid w:val="11DD9010"/>
    <w:rsid w:val="120123A7"/>
    <w:rsid w:val="129EA6C1"/>
    <w:rsid w:val="12B9873F"/>
    <w:rsid w:val="132373D8"/>
    <w:rsid w:val="133255C0"/>
    <w:rsid w:val="13504A2E"/>
    <w:rsid w:val="14658E99"/>
    <w:rsid w:val="1493CB1B"/>
    <w:rsid w:val="154C8319"/>
    <w:rsid w:val="164C2176"/>
    <w:rsid w:val="1663D14E"/>
    <w:rsid w:val="177D6562"/>
    <w:rsid w:val="17B2F136"/>
    <w:rsid w:val="195E2C70"/>
    <w:rsid w:val="199DE924"/>
    <w:rsid w:val="1AA80989"/>
    <w:rsid w:val="1ABDEC4B"/>
    <w:rsid w:val="1AD69353"/>
    <w:rsid w:val="1AE70BD6"/>
    <w:rsid w:val="1B4C480C"/>
    <w:rsid w:val="1BCE31EE"/>
    <w:rsid w:val="1BE1FC15"/>
    <w:rsid w:val="1C38A2BD"/>
    <w:rsid w:val="1C7E19F2"/>
    <w:rsid w:val="1C8117C7"/>
    <w:rsid w:val="1C91C4E6"/>
    <w:rsid w:val="1D0999DF"/>
    <w:rsid w:val="1D66D5A9"/>
    <w:rsid w:val="1D69DE57"/>
    <w:rsid w:val="1E01791C"/>
    <w:rsid w:val="1E11B6CE"/>
    <w:rsid w:val="1E55E823"/>
    <w:rsid w:val="1F21EC40"/>
    <w:rsid w:val="1F644229"/>
    <w:rsid w:val="1FBF53D8"/>
    <w:rsid w:val="1FE429F3"/>
    <w:rsid w:val="203B3969"/>
    <w:rsid w:val="208684D0"/>
    <w:rsid w:val="20A84078"/>
    <w:rsid w:val="20A90260"/>
    <w:rsid w:val="20B4CA6C"/>
    <w:rsid w:val="21D7228B"/>
    <w:rsid w:val="21E8FB8C"/>
    <w:rsid w:val="225B7364"/>
    <w:rsid w:val="228E7362"/>
    <w:rsid w:val="243FD196"/>
    <w:rsid w:val="24B425B6"/>
    <w:rsid w:val="24C83A83"/>
    <w:rsid w:val="24CDF216"/>
    <w:rsid w:val="25094181"/>
    <w:rsid w:val="253B60A4"/>
    <w:rsid w:val="264F57AD"/>
    <w:rsid w:val="2662A5C8"/>
    <w:rsid w:val="269A0F2D"/>
    <w:rsid w:val="2720564D"/>
    <w:rsid w:val="274FAD0D"/>
    <w:rsid w:val="27A8A4A9"/>
    <w:rsid w:val="27CD7636"/>
    <w:rsid w:val="283C8796"/>
    <w:rsid w:val="286FB9AD"/>
    <w:rsid w:val="28DA34CA"/>
    <w:rsid w:val="2911B378"/>
    <w:rsid w:val="2926751F"/>
    <w:rsid w:val="294AEFA9"/>
    <w:rsid w:val="29953967"/>
    <w:rsid w:val="29FC4AC1"/>
    <w:rsid w:val="2A232EAB"/>
    <w:rsid w:val="2B7894D7"/>
    <w:rsid w:val="2CD3F69C"/>
    <w:rsid w:val="2CD67512"/>
    <w:rsid w:val="2EAB58B9"/>
    <w:rsid w:val="2EAF35F7"/>
    <w:rsid w:val="2ECE2966"/>
    <w:rsid w:val="2ED3100C"/>
    <w:rsid w:val="2F2F66A1"/>
    <w:rsid w:val="2F50E9DF"/>
    <w:rsid w:val="30D8E6EC"/>
    <w:rsid w:val="313D1001"/>
    <w:rsid w:val="313DA9AE"/>
    <w:rsid w:val="325DFD61"/>
    <w:rsid w:val="32791716"/>
    <w:rsid w:val="3290796C"/>
    <w:rsid w:val="32D59C1C"/>
    <w:rsid w:val="32F65E28"/>
    <w:rsid w:val="33579771"/>
    <w:rsid w:val="336988E4"/>
    <w:rsid w:val="33B61466"/>
    <w:rsid w:val="342778DD"/>
    <w:rsid w:val="347AD3F7"/>
    <w:rsid w:val="354C6843"/>
    <w:rsid w:val="357A6918"/>
    <w:rsid w:val="358399AD"/>
    <w:rsid w:val="359B41A0"/>
    <w:rsid w:val="367093CE"/>
    <w:rsid w:val="36C3214E"/>
    <w:rsid w:val="376D0911"/>
    <w:rsid w:val="378F241E"/>
    <w:rsid w:val="38B49B68"/>
    <w:rsid w:val="38D7E7DA"/>
    <w:rsid w:val="3A9DC797"/>
    <w:rsid w:val="3B4B6FE5"/>
    <w:rsid w:val="3B8DC27B"/>
    <w:rsid w:val="3C165967"/>
    <w:rsid w:val="3C49F2E1"/>
    <w:rsid w:val="3C73AEDB"/>
    <w:rsid w:val="3E52ADE4"/>
    <w:rsid w:val="3EC6A181"/>
    <w:rsid w:val="3FC863AE"/>
    <w:rsid w:val="4161318E"/>
    <w:rsid w:val="420F6C29"/>
    <w:rsid w:val="4266F003"/>
    <w:rsid w:val="42D6C9A9"/>
    <w:rsid w:val="42EE2380"/>
    <w:rsid w:val="434FAB9F"/>
    <w:rsid w:val="4377F7E3"/>
    <w:rsid w:val="4388E022"/>
    <w:rsid w:val="43E78618"/>
    <w:rsid w:val="44159D5A"/>
    <w:rsid w:val="441F5F4E"/>
    <w:rsid w:val="4468AB35"/>
    <w:rsid w:val="45354A32"/>
    <w:rsid w:val="459241C0"/>
    <w:rsid w:val="45DE4B3A"/>
    <w:rsid w:val="468DC596"/>
    <w:rsid w:val="4696DECA"/>
    <w:rsid w:val="46981F61"/>
    <w:rsid w:val="46C32328"/>
    <w:rsid w:val="46FF40E2"/>
    <w:rsid w:val="470ADC7E"/>
    <w:rsid w:val="4754750E"/>
    <w:rsid w:val="48414E0E"/>
    <w:rsid w:val="4855E6EB"/>
    <w:rsid w:val="48F04AB7"/>
    <w:rsid w:val="4A00C61F"/>
    <w:rsid w:val="4A010CEF"/>
    <w:rsid w:val="4A90A61C"/>
    <w:rsid w:val="4A9D1B74"/>
    <w:rsid w:val="4C6657D6"/>
    <w:rsid w:val="4CC1163D"/>
    <w:rsid w:val="4CD6A052"/>
    <w:rsid w:val="4CF99AA7"/>
    <w:rsid w:val="4D50CFB3"/>
    <w:rsid w:val="4E77D5D8"/>
    <w:rsid w:val="4EC89E33"/>
    <w:rsid w:val="4EEEB927"/>
    <w:rsid w:val="4F610998"/>
    <w:rsid w:val="4FC4E6E8"/>
    <w:rsid w:val="4FDCC050"/>
    <w:rsid w:val="500AE515"/>
    <w:rsid w:val="50265B6F"/>
    <w:rsid w:val="503C7C5D"/>
    <w:rsid w:val="5098B713"/>
    <w:rsid w:val="50DAD97E"/>
    <w:rsid w:val="5138B01D"/>
    <w:rsid w:val="519F15A3"/>
    <w:rsid w:val="528190C3"/>
    <w:rsid w:val="52CF4018"/>
    <w:rsid w:val="538CDC74"/>
    <w:rsid w:val="53CEC3E5"/>
    <w:rsid w:val="53F68BF1"/>
    <w:rsid w:val="56362E4B"/>
    <w:rsid w:val="5650A5D6"/>
    <w:rsid w:val="56FC1E2E"/>
    <w:rsid w:val="5724B1E2"/>
    <w:rsid w:val="57F82942"/>
    <w:rsid w:val="58539FE1"/>
    <w:rsid w:val="58584CC7"/>
    <w:rsid w:val="585F0815"/>
    <w:rsid w:val="58C617B9"/>
    <w:rsid w:val="58C813AF"/>
    <w:rsid w:val="58CEAC80"/>
    <w:rsid w:val="58FCAB45"/>
    <w:rsid w:val="5927818D"/>
    <w:rsid w:val="5981D703"/>
    <w:rsid w:val="59AEC562"/>
    <w:rsid w:val="5AA23C3C"/>
    <w:rsid w:val="5AF4BF93"/>
    <w:rsid w:val="5B16FE50"/>
    <w:rsid w:val="5B291A5C"/>
    <w:rsid w:val="5B649113"/>
    <w:rsid w:val="5BFD6809"/>
    <w:rsid w:val="5C0F7ED0"/>
    <w:rsid w:val="5C41476B"/>
    <w:rsid w:val="5C454F23"/>
    <w:rsid w:val="5C7B9B2B"/>
    <w:rsid w:val="5D2CC459"/>
    <w:rsid w:val="5D6815D6"/>
    <w:rsid w:val="5E11841E"/>
    <w:rsid w:val="5E6AFC13"/>
    <w:rsid w:val="60214485"/>
    <w:rsid w:val="61AEEF72"/>
    <w:rsid w:val="624DF31F"/>
    <w:rsid w:val="62C17215"/>
    <w:rsid w:val="62FF73C2"/>
    <w:rsid w:val="636F41A7"/>
    <w:rsid w:val="6466AD08"/>
    <w:rsid w:val="6550E0A7"/>
    <w:rsid w:val="65765BEE"/>
    <w:rsid w:val="65966EC7"/>
    <w:rsid w:val="662B4D9D"/>
    <w:rsid w:val="666FA9F2"/>
    <w:rsid w:val="66AA3C81"/>
    <w:rsid w:val="670AD1B3"/>
    <w:rsid w:val="678084AE"/>
    <w:rsid w:val="6791EFD6"/>
    <w:rsid w:val="67CAC93B"/>
    <w:rsid w:val="67D66C82"/>
    <w:rsid w:val="67E2A1AB"/>
    <w:rsid w:val="67E493DD"/>
    <w:rsid w:val="6816DE42"/>
    <w:rsid w:val="6820BC21"/>
    <w:rsid w:val="68A92C30"/>
    <w:rsid w:val="68D52AB0"/>
    <w:rsid w:val="69479953"/>
    <w:rsid w:val="69EAC3B8"/>
    <w:rsid w:val="6AD12067"/>
    <w:rsid w:val="6B0FCD52"/>
    <w:rsid w:val="6BDB9A6C"/>
    <w:rsid w:val="6C07D20F"/>
    <w:rsid w:val="6C6AE14D"/>
    <w:rsid w:val="6C8C2959"/>
    <w:rsid w:val="6CD78164"/>
    <w:rsid w:val="6D3E14F0"/>
    <w:rsid w:val="6D9C68E5"/>
    <w:rsid w:val="6E2B2B46"/>
    <w:rsid w:val="6E360D63"/>
    <w:rsid w:val="6E7BB112"/>
    <w:rsid w:val="6EB98E83"/>
    <w:rsid w:val="6F8B840E"/>
    <w:rsid w:val="7141616D"/>
    <w:rsid w:val="72548DDE"/>
    <w:rsid w:val="72FEC37A"/>
    <w:rsid w:val="73503CDB"/>
    <w:rsid w:val="73C3F400"/>
    <w:rsid w:val="740062B2"/>
    <w:rsid w:val="741EF680"/>
    <w:rsid w:val="74773686"/>
    <w:rsid w:val="74C70D9F"/>
    <w:rsid w:val="750205FF"/>
    <w:rsid w:val="75577D3C"/>
    <w:rsid w:val="75656CBC"/>
    <w:rsid w:val="75A3BEBA"/>
    <w:rsid w:val="75B2EA65"/>
    <w:rsid w:val="76246A1E"/>
    <w:rsid w:val="7640BDA1"/>
    <w:rsid w:val="76663DF9"/>
    <w:rsid w:val="7711C94E"/>
    <w:rsid w:val="7715E0FB"/>
    <w:rsid w:val="773F5E7C"/>
    <w:rsid w:val="77E0717C"/>
    <w:rsid w:val="7823C376"/>
    <w:rsid w:val="78CF33E1"/>
    <w:rsid w:val="792DCBB8"/>
    <w:rsid w:val="7982872D"/>
    <w:rsid w:val="7A6C8477"/>
    <w:rsid w:val="7AE9B6E8"/>
    <w:rsid w:val="7B0FA985"/>
    <w:rsid w:val="7C41F8D2"/>
    <w:rsid w:val="7D86A52D"/>
    <w:rsid w:val="7EA893DA"/>
    <w:rsid w:val="7EB04F6A"/>
    <w:rsid w:val="7EB54E2D"/>
    <w:rsid w:val="7EB7AF3C"/>
    <w:rsid w:val="7EF94345"/>
    <w:rsid w:val="7F04B96A"/>
    <w:rsid w:val="7F8DF85E"/>
    <w:rsid w:val="7FADD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F629"/>
  <w15:chartTrackingRefBased/>
  <w15:docId w15:val="{BAE74D89-0BCE-4717-AF2D-7D58661D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Strong">
    <w:name w:val="Strong"/>
    <w:basedOn w:val="DefaultParagraphFont"/>
    <w:uiPriority w:val="22"/>
    <w:qFormat/>
    <w:rPr>
      <w:b/>
      <w:bC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92B0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eh.org/media/6561/cieh-noise-survey-england-20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CFB2E9E8C2141B5E613AEEAC83671" ma:contentTypeVersion="17" ma:contentTypeDescription="Create a new document." ma:contentTypeScope="" ma:versionID="75d7c1b5bb9ae45de6bebded7c625942">
  <xsd:schema xmlns:xsd="http://www.w3.org/2001/XMLSchema" xmlns:xs="http://www.w3.org/2001/XMLSchema" xmlns:p="http://schemas.microsoft.com/office/2006/metadata/properties" xmlns:ns2="95b3e032-c1fe-4f56-a93d-cdcc8651c62a" xmlns:ns3="cc34e5d1-4d87-4624-a63b-8946f1040845" targetNamespace="http://schemas.microsoft.com/office/2006/metadata/properties" ma:root="true" ma:fieldsID="f0b03d1e321db400dc583e80ef75832b" ns2:_="" ns3:_="">
    <xsd:import namespace="95b3e032-c1fe-4f56-a93d-cdcc8651c62a"/>
    <xsd:import namespace="cc34e5d1-4d87-4624-a63b-8946f10408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3e032-c1fe-4f56-a93d-cdcc8651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3708c8-c7f1-4a3a-b8be-4f33aa831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4e5d1-4d87-4624-a63b-8946f10408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d7b98d-cf01-4659-8b53-7d7d60cffd5b}" ma:internalName="TaxCatchAll" ma:showField="CatchAllData" ma:web="cc34e5d1-4d87-4624-a63b-8946f1040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4e5d1-4d87-4624-a63b-8946f1040845" xsi:nil="true"/>
    <lcf76f155ced4ddcb4097134ff3c332f xmlns="95b3e032-c1fe-4f56-a93d-cdcc8651c6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1A16A-28A2-440C-AC1D-99D474B40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3e032-c1fe-4f56-a93d-cdcc8651c62a"/>
    <ds:schemaRef ds:uri="cc34e5d1-4d87-4624-a63b-8946f1040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486AE-54D7-4E0C-93C9-444121A26D2D}">
  <ds:schemaRefs>
    <ds:schemaRef ds:uri="http://schemas.microsoft.com/sharepoint/v3/contenttype/forms"/>
  </ds:schemaRefs>
</ds:datastoreItem>
</file>

<file path=customXml/itemProps3.xml><?xml version="1.0" encoding="utf-8"?>
<ds:datastoreItem xmlns:ds="http://schemas.openxmlformats.org/officeDocument/2006/customXml" ds:itemID="{7E54AD73-ECD7-4CAD-90F1-D3ED818B42FA}">
  <ds:schemaRefs>
    <ds:schemaRef ds:uri="http://schemas.microsoft.com/office/2006/metadata/properties"/>
    <ds:schemaRef ds:uri="http://schemas.microsoft.com/office/infopath/2007/PartnerControls"/>
    <ds:schemaRef ds:uri="cc34e5d1-4d87-4624-a63b-8946f1040845"/>
    <ds:schemaRef ds:uri="95b3e032-c1fe-4f56-a93d-cdcc8651c62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Silas</dc:creator>
  <cp:keywords/>
  <dc:description/>
  <cp:lastModifiedBy>Owen Thomas</cp:lastModifiedBy>
  <cp:revision>19</cp:revision>
  <dcterms:created xsi:type="dcterms:W3CDTF">2024-06-05T14:25:00Z</dcterms:created>
  <dcterms:modified xsi:type="dcterms:W3CDTF">2024-10-01T14:08:00Z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0x010100E02CFB2E9E8C2141B5E613AEEAC83671</vt:lpwstr>
  </property>
  <property fmtid="{D5CDD505-2E9C-101B-9397-08002B2CF9AE}" pid="3" name="MediaServiceImageTags">
    <vt:lpwstr/>
  </property>
</Properties>
</file>